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F0C" w:rsidRDefault="00481C8E">
      <w:pPr>
        <w:tabs>
          <w:tab w:val="center" w:pos="4678"/>
          <w:tab w:val="right" w:pos="9356"/>
        </w:tabs>
        <w:spacing w:after="120"/>
        <w:jc w:val="center"/>
        <w:rPr>
          <w:b/>
          <w:bCs/>
        </w:rPr>
      </w:pPr>
      <w:bookmarkStart w:id="0" w:name="_GoBack"/>
      <w:bookmarkEnd w:id="0"/>
      <w:r>
        <w:rPr>
          <w:b/>
          <w:bCs/>
        </w:rPr>
        <w:t>FEDERAL COURT OF AUSTRALIA</w:t>
      </w:r>
    </w:p>
    <w:p w:rsidR="00DB2F0C" w:rsidRDefault="00481C8E">
      <w:pPr>
        <w:tabs>
          <w:tab w:val="center" w:pos="4678"/>
          <w:tab w:val="right" w:pos="9356"/>
        </w:tabs>
        <w:spacing w:after="120"/>
        <w:jc w:val="center"/>
        <w:rPr>
          <w:b/>
          <w:bCs/>
        </w:rPr>
      </w:pPr>
      <w:r>
        <w:rPr>
          <w:b/>
          <w:bCs/>
        </w:rPr>
        <w:t>NOTICE TO GROUP MEMBERS</w:t>
      </w:r>
    </w:p>
    <w:p w:rsidR="00DB2F0C" w:rsidRDefault="00481C8E">
      <w:pPr>
        <w:tabs>
          <w:tab w:val="center" w:pos="4678"/>
          <w:tab w:val="right" w:pos="9356"/>
        </w:tabs>
        <w:spacing w:after="480"/>
        <w:jc w:val="center"/>
        <w:rPr>
          <w:b/>
          <w:bCs/>
        </w:rPr>
      </w:pPr>
      <w:r>
        <w:rPr>
          <w:b/>
          <w:bCs/>
        </w:rPr>
        <w:t>Live Cattle Trade Ban Class Action</w:t>
      </w:r>
    </w:p>
    <w:p w:rsidR="00DB2F0C" w:rsidRDefault="00481C8E">
      <w:pPr>
        <w:tabs>
          <w:tab w:val="center" w:pos="4678"/>
          <w:tab w:val="right" w:pos="9356"/>
        </w:tabs>
        <w:spacing w:after="480"/>
        <w:jc w:val="center"/>
        <w:rPr>
          <w:bCs/>
        </w:rPr>
      </w:pPr>
      <w:r>
        <w:rPr>
          <w:bCs/>
        </w:rPr>
        <w:t xml:space="preserve">Brett Cattle Company Pty Ltd v The Commonwealth of Australia &amp; </w:t>
      </w:r>
      <w:proofErr w:type="spellStart"/>
      <w:r>
        <w:rPr>
          <w:bCs/>
        </w:rPr>
        <w:t>Anor</w:t>
      </w:r>
      <w:proofErr w:type="spellEnd"/>
      <w:r>
        <w:rPr>
          <w:bCs/>
        </w:rPr>
        <w:t xml:space="preserve"> </w:t>
      </w:r>
    </w:p>
    <w:p w:rsidR="00DB2F0C" w:rsidRDefault="00481C8E">
      <w:pPr>
        <w:tabs>
          <w:tab w:val="center" w:pos="4678"/>
          <w:tab w:val="right" w:pos="9356"/>
        </w:tabs>
        <w:spacing w:after="480"/>
        <w:jc w:val="center"/>
        <w:rPr>
          <w:bCs/>
        </w:rPr>
      </w:pPr>
      <w:r>
        <w:rPr>
          <w:bCs/>
        </w:rPr>
        <w:t>NSD 1102 of 2014</w:t>
      </w:r>
    </w:p>
    <w:p w:rsidR="00DB2F0C" w:rsidRDefault="00DB2F0C">
      <w:pPr>
        <w:tabs>
          <w:tab w:val="center" w:pos="4678"/>
          <w:tab w:val="right" w:pos="9356"/>
        </w:tabs>
        <w:spacing w:after="60"/>
        <w:jc w:val="center"/>
        <w:rPr>
          <w:b/>
          <w:bCs/>
        </w:rPr>
      </w:pPr>
    </w:p>
    <w:p w:rsidR="00DB2F0C" w:rsidRDefault="00481C8E">
      <w:pPr>
        <w:keepNext/>
        <w:numPr>
          <w:ilvl w:val="3"/>
          <w:numId w:val="6"/>
        </w:numPr>
        <w:tabs>
          <w:tab w:val="num" w:pos="567"/>
          <w:tab w:val="center" w:pos="4678"/>
          <w:tab w:val="right" w:pos="9356"/>
        </w:tabs>
        <w:spacing w:after="240"/>
        <w:ind w:left="567" w:hanging="567"/>
        <w:rPr>
          <w:b/>
          <w:bCs/>
        </w:rPr>
      </w:pPr>
      <w:r>
        <w:rPr>
          <w:b/>
          <w:bCs/>
        </w:rPr>
        <w:t xml:space="preserve">Why is this </w:t>
      </w:r>
      <w:r>
        <w:rPr>
          <w:b/>
          <w:bCs/>
        </w:rPr>
        <w:t>notice important?</w:t>
      </w:r>
    </w:p>
    <w:p w:rsidR="00DB2F0C" w:rsidRDefault="00481C8E">
      <w:pPr>
        <w:tabs>
          <w:tab w:val="left" w:pos="567"/>
          <w:tab w:val="center" w:pos="4678"/>
          <w:tab w:val="right" w:pos="9356"/>
        </w:tabs>
        <w:spacing w:after="240"/>
        <w:ind w:left="567"/>
      </w:pPr>
      <w:r>
        <w:t xml:space="preserve">A class action (also known as a “group proceeding”) has been commenced in the Federal Court of Australia by </w:t>
      </w:r>
      <w:r>
        <w:rPr>
          <w:iCs/>
        </w:rPr>
        <w:t>the Brett Cattle Company Pty Limited (</w:t>
      </w:r>
      <w:r>
        <w:rPr>
          <w:b/>
          <w:iCs/>
        </w:rPr>
        <w:t>Brett Cattle Company</w:t>
      </w:r>
      <w:r>
        <w:rPr>
          <w:iCs/>
        </w:rPr>
        <w:t xml:space="preserve">) </w:t>
      </w:r>
      <w:r>
        <w:t>against Senator the Honourable Joseph Ludwig in his capacity as the fo</w:t>
      </w:r>
      <w:r>
        <w:t xml:space="preserve">rmer Minister for Agriculture, Fisheries &amp; Forestry and the Commonwealth of Australia (the </w:t>
      </w:r>
      <w:r>
        <w:rPr>
          <w:b/>
        </w:rPr>
        <w:t>Respondents</w:t>
      </w:r>
      <w:r>
        <w:t xml:space="preserve">). </w:t>
      </w:r>
      <w:proofErr w:type="gramStart"/>
      <w:r>
        <w:t>The action is brought by Brett Cattle Company</w:t>
      </w:r>
      <w:proofErr w:type="gramEnd"/>
      <w:r>
        <w:t xml:space="preserve"> on its own behalf and on behalf of members of the class. The action arises out of alleged loss and harm s</w:t>
      </w:r>
      <w:r>
        <w:t>uffered by the former Minister’s allegedly invalid decision to temporarily suspend the trade of live cattle to the Republic of Indonesia in June 2011.</w:t>
      </w:r>
    </w:p>
    <w:p w:rsidR="00DB2F0C" w:rsidRDefault="00481C8E">
      <w:pPr>
        <w:tabs>
          <w:tab w:val="left" w:pos="567"/>
          <w:tab w:val="center" w:pos="4678"/>
          <w:tab w:val="right" w:pos="9356"/>
        </w:tabs>
        <w:spacing w:after="240"/>
        <w:ind w:left="567"/>
      </w:pPr>
      <w:r>
        <w:t>The Federal Court of Australia has ordered this notice be published for the information of persons who mi</w:t>
      </w:r>
      <w:r>
        <w:t>ght be members of the class on whose behalf the class action is brought and may be affected by the action.</w:t>
      </w:r>
      <w:r>
        <w:rPr>
          <w:iCs/>
        </w:rPr>
        <w:t xml:space="preserve">  </w:t>
      </w:r>
      <w:r>
        <w:rPr>
          <w:b/>
          <w:bCs/>
        </w:rPr>
        <w:t>You should read this notice carefully.</w:t>
      </w:r>
      <w:r>
        <w:t xml:space="preserve">  </w:t>
      </w:r>
      <w:r>
        <w:rPr>
          <w:b/>
          <w:bCs/>
        </w:rPr>
        <w:t>Any questions you have concerning the matters contained in this notice should not</w:t>
      </w:r>
      <w:r>
        <w:t xml:space="preserve"> </w:t>
      </w:r>
      <w:r>
        <w:rPr>
          <w:b/>
          <w:bCs/>
        </w:rPr>
        <w:t>be directed to the court</w:t>
      </w:r>
      <w:r>
        <w:t>.</w:t>
      </w:r>
      <w:r>
        <w:rPr>
          <w:b/>
          <w:bCs/>
        </w:rPr>
        <w:t xml:space="preserve"> </w:t>
      </w:r>
      <w:r>
        <w:rPr>
          <w:b/>
          <w:bCs/>
        </w:rPr>
        <w:t xml:space="preserve"> </w:t>
      </w:r>
      <w:r>
        <w:t>If there is anything in it that you do not understand, you should seek legal advice.</w:t>
      </w:r>
    </w:p>
    <w:p w:rsidR="00DB2F0C" w:rsidRDefault="00481C8E">
      <w:pPr>
        <w:keepNext/>
        <w:numPr>
          <w:ilvl w:val="3"/>
          <w:numId w:val="6"/>
        </w:numPr>
        <w:tabs>
          <w:tab w:val="num" w:pos="567"/>
          <w:tab w:val="center" w:pos="4678"/>
          <w:tab w:val="right" w:pos="9356"/>
        </w:tabs>
        <w:spacing w:after="240"/>
        <w:ind w:left="567" w:hanging="567"/>
      </w:pPr>
      <w:r>
        <w:rPr>
          <w:b/>
          <w:bCs/>
        </w:rPr>
        <w:t>What is a class action?</w:t>
      </w:r>
    </w:p>
    <w:p w:rsidR="00DB2F0C" w:rsidRDefault="00481C8E">
      <w:pPr>
        <w:tabs>
          <w:tab w:val="left" w:pos="567"/>
          <w:tab w:val="center" w:pos="4678"/>
          <w:tab w:val="right" w:pos="9356"/>
        </w:tabs>
        <w:spacing w:after="240"/>
        <w:ind w:left="567"/>
      </w:pPr>
      <w:r>
        <w:t xml:space="preserve">A class action is </w:t>
      </w:r>
      <w:proofErr w:type="gramStart"/>
      <w:r>
        <w:t>a  Court</w:t>
      </w:r>
      <w:proofErr w:type="gramEnd"/>
      <w:r>
        <w:t xml:space="preserve"> proceeding that is brought by one person (</w:t>
      </w:r>
      <w:r>
        <w:rPr>
          <w:b/>
          <w:bCs/>
        </w:rPr>
        <w:t>the Applicant</w:t>
      </w:r>
      <w:r>
        <w:t>) on his or her or its own behalf and on behalf of a group of pe</w:t>
      </w:r>
      <w:r>
        <w:t>ople (</w:t>
      </w:r>
      <w:r>
        <w:rPr>
          <w:b/>
          <w:bCs/>
        </w:rPr>
        <w:t>class members</w:t>
      </w:r>
      <w:r>
        <w:t>) against other persons (</w:t>
      </w:r>
      <w:r>
        <w:rPr>
          <w:b/>
          <w:bCs/>
        </w:rPr>
        <w:t>the Respondents</w:t>
      </w:r>
      <w:r>
        <w:t xml:space="preserve">) where the Applicant and the class members have similar claims against the Respondents.  </w:t>
      </w:r>
    </w:p>
    <w:p w:rsidR="00DB2F0C" w:rsidRDefault="00481C8E">
      <w:pPr>
        <w:tabs>
          <w:tab w:val="left" w:pos="567"/>
          <w:tab w:val="center" w:pos="4678"/>
          <w:tab w:val="right" w:pos="9356"/>
        </w:tabs>
        <w:spacing w:after="240"/>
        <w:ind w:left="567"/>
      </w:pPr>
      <w:r>
        <w:t xml:space="preserve">Class members in a class action </w:t>
      </w:r>
      <w:r>
        <w:rPr>
          <w:b/>
          <w:bCs/>
        </w:rPr>
        <w:t>are not</w:t>
      </w:r>
      <w:r>
        <w:t xml:space="preserve"> individually responsible for the legal costs associated with bring</w:t>
      </w:r>
      <w:r>
        <w:t xml:space="preserve">ing the class action.  In a class action, only the Applicant is responsible for the costs.  </w:t>
      </w:r>
    </w:p>
    <w:p w:rsidR="00DB2F0C" w:rsidRDefault="00481C8E">
      <w:pPr>
        <w:tabs>
          <w:tab w:val="left" w:pos="567"/>
          <w:tab w:val="center" w:pos="4678"/>
          <w:tab w:val="right" w:pos="9356"/>
        </w:tabs>
        <w:spacing w:after="240"/>
        <w:ind w:left="550"/>
      </w:pPr>
      <w:r>
        <w:t>Class members are bound by any judgment or settlement entered into in the class action unless they have opted out of the proceeding.  This means that:</w:t>
      </w:r>
    </w:p>
    <w:p w:rsidR="00DB2F0C" w:rsidRDefault="00481C8E">
      <w:pPr>
        <w:numPr>
          <w:ilvl w:val="0"/>
          <w:numId w:val="7"/>
        </w:numPr>
        <w:spacing w:after="240"/>
        <w:ind w:left="1100" w:hanging="550"/>
      </w:pPr>
      <w:proofErr w:type="gramStart"/>
      <w:r>
        <w:t>if</w:t>
      </w:r>
      <w:proofErr w:type="gramEnd"/>
      <w:r>
        <w:t xml:space="preserve"> the class</w:t>
      </w:r>
      <w:r>
        <w:t xml:space="preserve"> action is successful, class members may be eligible for a share of any settlement monies or Court-awarded damages;</w:t>
      </w:r>
    </w:p>
    <w:p w:rsidR="00DB2F0C" w:rsidRDefault="00481C8E">
      <w:pPr>
        <w:numPr>
          <w:ilvl w:val="0"/>
          <w:numId w:val="7"/>
        </w:numPr>
        <w:spacing w:after="240"/>
        <w:ind w:left="1100" w:hanging="550"/>
      </w:pPr>
      <w:proofErr w:type="gramStart"/>
      <w:r>
        <w:t>if</w:t>
      </w:r>
      <w:proofErr w:type="gramEnd"/>
      <w:r>
        <w:t xml:space="preserve"> the class action is unsuccessful, class members are bound by that result; and</w:t>
      </w:r>
    </w:p>
    <w:p w:rsidR="00DB2F0C" w:rsidRDefault="00481C8E">
      <w:pPr>
        <w:numPr>
          <w:ilvl w:val="0"/>
          <w:numId w:val="7"/>
        </w:numPr>
        <w:spacing w:after="240"/>
        <w:ind w:left="1100" w:hanging="550"/>
      </w:pPr>
      <w:proofErr w:type="gramStart"/>
      <w:r>
        <w:lastRenderedPageBreak/>
        <w:t>regardless</w:t>
      </w:r>
      <w:proofErr w:type="gramEnd"/>
      <w:r>
        <w:t xml:space="preserve"> of the outcome of the class action, class member</w:t>
      </w:r>
      <w:r>
        <w:t xml:space="preserve">s will not be able to pursue their claims against the Respondents in separate legal proceedings unless they have opted out.  </w:t>
      </w:r>
    </w:p>
    <w:p w:rsidR="00DB2F0C" w:rsidRDefault="00481C8E">
      <w:pPr>
        <w:keepNext/>
        <w:numPr>
          <w:ilvl w:val="3"/>
          <w:numId w:val="6"/>
        </w:numPr>
        <w:tabs>
          <w:tab w:val="num" w:pos="567"/>
          <w:tab w:val="center" w:pos="4678"/>
          <w:tab w:val="right" w:pos="9356"/>
        </w:tabs>
        <w:spacing w:after="240"/>
        <w:ind w:left="567" w:hanging="567"/>
        <w:rPr>
          <w:b/>
          <w:bCs/>
        </w:rPr>
      </w:pPr>
      <w:r>
        <w:rPr>
          <w:b/>
          <w:bCs/>
        </w:rPr>
        <w:t>What is Opt Out?</w:t>
      </w:r>
    </w:p>
    <w:p w:rsidR="00DB2F0C" w:rsidRDefault="00481C8E">
      <w:pPr>
        <w:tabs>
          <w:tab w:val="left" w:pos="567"/>
          <w:tab w:val="center" w:pos="4678"/>
          <w:tab w:val="right" w:pos="9356"/>
        </w:tabs>
        <w:spacing w:after="240"/>
        <w:ind w:left="567"/>
      </w:pPr>
      <w:r>
        <w:t xml:space="preserve">The Applicant in a class action does not need to seek the consent of class members to commence a class action on </w:t>
      </w:r>
      <w:r>
        <w:t>their behalf or to identify a specific class member.  However, class members can cease to be class members by opting out of the class action.  An explanation of how class members are able to opt out is found below in the section headed “How can you opt out</w:t>
      </w:r>
      <w:r>
        <w:t xml:space="preserve"> of the proceeding”.</w:t>
      </w:r>
    </w:p>
    <w:p w:rsidR="00DB2F0C" w:rsidRDefault="00481C8E">
      <w:pPr>
        <w:keepNext/>
        <w:numPr>
          <w:ilvl w:val="3"/>
          <w:numId w:val="6"/>
        </w:numPr>
        <w:tabs>
          <w:tab w:val="num" w:pos="567"/>
          <w:tab w:val="center" w:pos="4678"/>
          <w:tab w:val="right" w:pos="9356"/>
        </w:tabs>
        <w:spacing w:after="240"/>
        <w:ind w:left="567" w:hanging="567"/>
        <w:rPr>
          <w:b/>
          <w:bCs/>
        </w:rPr>
      </w:pPr>
      <w:r>
        <w:rPr>
          <w:b/>
          <w:bCs/>
        </w:rPr>
        <w:t>What is this class action that has been brought by the Brett Cattle Company?</w:t>
      </w:r>
    </w:p>
    <w:p w:rsidR="00DB2F0C" w:rsidRDefault="00481C8E">
      <w:pPr>
        <w:tabs>
          <w:tab w:val="left" w:pos="567"/>
          <w:tab w:val="center" w:pos="4678"/>
          <w:tab w:val="right" w:pos="9356"/>
        </w:tabs>
        <w:spacing w:after="240"/>
        <w:ind w:left="567"/>
        <w:jc w:val="both"/>
      </w:pPr>
      <w:r>
        <w:t>This class action, the “</w:t>
      </w:r>
      <w:r>
        <w:rPr>
          <w:b/>
        </w:rPr>
        <w:t>Live Cattle Trade Ban class action”</w:t>
      </w:r>
      <w:r>
        <w:t xml:space="preserve"> is brought by Brett Cattle Company on its own behalf and on behalf of all persons who are group me</w:t>
      </w:r>
      <w:r>
        <w:t xml:space="preserve">mbers as defined in the proceeding.  </w:t>
      </w:r>
    </w:p>
    <w:p w:rsidR="00DB2F0C" w:rsidRDefault="00481C8E">
      <w:pPr>
        <w:tabs>
          <w:tab w:val="left" w:pos="567"/>
          <w:tab w:val="center" w:pos="4678"/>
          <w:tab w:val="right" w:pos="9356"/>
        </w:tabs>
        <w:spacing w:after="240"/>
        <w:ind w:left="567"/>
        <w:jc w:val="both"/>
      </w:pPr>
      <w:r>
        <w:t>The Respondents to the class action are the Commonwealth of Australia and Senator the Honourable Joe Ludwig in his capacity as the former Minister for Agriculture, Fisheries and Forestry.  The allegations in the Live C</w:t>
      </w:r>
      <w:r>
        <w:t xml:space="preserve">attle Trade Ban class action relate to the decision by the then Minister, Senator the Honourable Joe Ludwig, to temporarily suspend the live cattle trade to Indonesia by making the </w:t>
      </w:r>
      <w:r>
        <w:rPr>
          <w:i/>
        </w:rPr>
        <w:t>Export Control (Export of Live-stock to the Republic of Indonesia) Order 20</w:t>
      </w:r>
      <w:r>
        <w:rPr>
          <w:i/>
        </w:rPr>
        <w:t xml:space="preserve">11 </w:t>
      </w:r>
      <w:r>
        <w:t>(</w:t>
      </w:r>
      <w:r>
        <w:rPr>
          <w:b/>
        </w:rPr>
        <w:t>the Decision</w:t>
      </w:r>
      <w:r>
        <w:t xml:space="preserve">).  </w:t>
      </w:r>
    </w:p>
    <w:p w:rsidR="00DB2F0C" w:rsidRDefault="00481C8E">
      <w:pPr>
        <w:tabs>
          <w:tab w:val="left" w:pos="567"/>
          <w:tab w:val="center" w:pos="4678"/>
          <w:tab w:val="right" w:pos="9356"/>
        </w:tabs>
        <w:spacing w:after="240"/>
        <w:ind w:left="567"/>
        <w:jc w:val="both"/>
      </w:pPr>
      <w:r>
        <w:t>Brett Cattle Company claims that the Decision was invalid because the Minister did not have the power to make the Decision in the circumstances that had arisen and for the reasons that the Minister gave.  Brett Cattle Company alleges t</w:t>
      </w:r>
      <w:r>
        <w:t xml:space="preserve">hat the Minister did not make the Decision consistently with the purposes of the relevant legislation because of any concerns relating to the maintenance of the export trade.  It alleges that instead, the Minister acted beyond his legal powers in response </w:t>
      </w:r>
      <w:r>
        <w:t xml:space="preserve">to animal welfare concerns.  It also alleges that the Decision was unreasonable and disproportionate in the </w:t>
      </w:r>
      <w:proofErr w:type="gramStart"/>
      <w:r>
        <w:t>circumstances which</w:t>
      </w:r>
      <w:proofErr w:type="gramEnd"/>
      <w:r>
        <w:t xml:space="preserve"> Brett Cattle Company alleges occurred.   </w:t>
      </w:r>
    </w:p>
    <w:p w:rsidR="00DB2F0C" w:rsidRDefault="00481C8E">
      <w:pPr>
        <w:tabs>
          <w:tab w:val="left" w:pos="567"/>
          <w:tab w:val="center" w:pos="4678"/>
          <w:tab w:val="right" w:pos="9356"/>
        </w:tabs>
        <w:spacing w:after="240"/>
        <w:ind w:left="567"/>
        <w:jc w:val="both"/>
      </w:pPr>
      <w:r>
        <w:t>Brett Cattle Company claims that the Minister did not care whether he had the power to</w:t>
      </w:r>
      <w:r>
        <w:t xml:space="preserve"> make the Decision and that he recklessly failed to obtain proper legal advice about the validity of the Decision.  It also claims that the Minister knew that the Decision would cause loss and or financial harm to producers, exporters and service providers</w:t>
      </w:r>
      <w:r>
        <w:t xml:space="preserve"> (see description in section 5(a) below) but did not care about the loss and or financial harm that </w:t>
      </w:r>
      <w:proofErr w:type="gramStart"/>
      <w:r>
        <w:t>was</w:t>
      </w:r>
      <w:proofErr w:type="gramEnd"/>
      <w:r>
        <w:t xml:space="preserve"> likely to be caused. </w:t>
      </w:r>
    </w:p>
    <w:p w:rsidR="00DB2F0C" w:rsidRDefault="00481C8E">
      <w:pPr>
        <w:tabs>
          <w:tab w:val="left" w:pos="567"/>
          <w:tab w:val="center" w:pos="4678"/>
          <w:tab w:val="right" w:pos="9356"/>
        </w:tabs>
        <w:spacing w:after="240"/>
        <w:ind w:left="567"/>
        <w:jc w:val="both"/>
      </w:pPr>
      <w:r>
        <w:t xml:space="preserve">The Respondents deny the allegations and are defending the class action.  The Respondents maintain the Decision was validly made. </w:t>
      </w:r>
      <w:r>
        <w:t xml:space="preserve"> The Respondents contend that the Decision was not inconsistent with the purposes of the relevant </w:t>
      </w:r>
      <w:proofErr w:type="gramStart"/>
      <w:r>
        <w:t>legislation which were not limited to maintenance of the export trade</w:t>
      </w:r>
      <w:proofErr w:type="gramEnd"/>
      <w:r>
        <w:t xml:space="preserve"> and they deny that the Decision was unreasonable or disproportionate.  Further, the Resp</w:t>
      </w:r>
      <w:r>
        <w:t xml:space="preserve">ondents maintain that the Minister </w:t>
      </w:r>
      <w:proofErr w:type="gramStart"/>
      <w:r>
        <w:t>honestly</w:t>
      </w:r>
      <w:proofErr w:type="gramEnd"/>
      <w:r>
        <w:t xml:space="preserve"> believed on the basis of legal advice that the Decision was within power.  </w:t>
      </w:r>
    </w:p>
    <w:p w:rsidR="00DB2F0C" w:rsidRDefault="00481C8E">
      <w:pPr>
        <w:tabs>
          <w:tab w:val="left" w:pos="567"/>
          <w:tab w:val="center" w:pos="4678"/>
          <w:tab w:val="right" w:pos="9356"/>
        </w:tabs>
        <w:spacing w:after="240"/>
        <w:ind w:left="567"/>
        <w:jc w:val="both"/>
      </w:pPr>
      <w:r>
        <w:t>Brett Cattle Company claims that it suffered loss and or financial harm as a result of the Decision and is therefore entitled to damages</w:t>
      </w:r>
      <w:r>
        <w:t xml:space="preserve">.   Brett Cattle Company also seeks a declaration from the Court that the Decision was invalid. Brett Cattle Company claims </w:t>
      </w:r>
      <w:r>
        <w:lastRenderedPageBreak/>
        <w:t>damages from the Minister and the Commonwealth (on the basis that the Commonwealth is legally responsible (vicariously liable) for t</w:t>
      </w:r>
      <w:r>
        <w:t>he Minister’s actions).  Brett Cattle Company alleges in its statement of claim that class members also suffered loss and or financial harm and are entitled to damages.</w:t>
      </w:r>
    </w:p>
    <w:p w:rsidR="00DB2F0C" w:rsidRDefault="00481C8E">
      <w:pPr>
        <w:keepNext/>
        <w:numPr>
          <w:ilvl w:val="3"/>
          <w:numId w:val="6"/>
        </w:numPr>
        <w:tabs>
          <w:tab w:val="num" w:pos="567"/>
          <w:tab w:val="center" w:pos="4678"/>
          <w:tab w:val="right" w:pos="9356"/>
        </w:tabs>
        <w:spacing w:after="240"/>
        <w:ind w:left="567" w:hanging="567"/>
        <w:rPr>
          <w:b/>
          <w:bCs/>
        </w:rPr>
      </w:pPr>
      <w:r>
        <w:rPr>
          <w:b/>
          <w:bCs/>
        </w:rPr>
        <w:t>Are you a class member?</w:t>
      </w:r>
    </w:p>
    <w:p w:rsidR="00DB2F0C" w:rsidRDefault="00481C8E">
      <w:pPr>
        <w:tabs>
          <w:tab w:val="left" w:pos="567"/>
          <w:tab w:val="center" w:pos="4678"/>
          <w:tab w:val="right" w:pos="9356"/>
        </w:tabs>
        <w:spacing w:after="240"/>
        <w:ind w:left="567"/>
      </w:pPr>
      <w:r>
        <w:t>You have received this notice because you may be a class member</w:t>
      </w:r>
      <w:r>
        <w:t xml:space="preserve"> in the Live Cattle Trade Ban class action against the Respondents.</w:t>
      </w:r>
    </w:p>
    <w:p w:rsidR="00DB2F0C" w:rsidRDefault="00481C8E">
      <w:pPr>
        <w:tabs>
          <w:tab w:val="left" w:pos="567"/>
          <w:tab w:val="center" w:pos="4678"/>
          <w:tab w:val="right" w:pos="9356"/>
        </w:tabs>
        <w:spacing w:after="240"/>
        <w:ind w:left="567"/>
        <w:rPr>
          <w:b/>
          <w:bCs/>
        </w:rPr>
      </w:pPr>
      <w:r>
        <w:t xml:space="preserve">You are a class member if: </w:t>
      </w:r>
    </w:p>
    <w:p w:rsidR="00DB2F0C" w:rsidRDefault="00481C8E">
      <w:pPr>
        <w:pStyle w:val="MELegal3"/>
        <w:numPr>
          <w:ilvl w:val="2"/>
          <w:numId w:val="4"/>
        </w:numPr>
        <w:spacing w:line="240" w:lineRule="auto"/>
        <w:rPr>
          <w:rFonts w:ascii="Times New Roman" w:hAnsi="Times New Roman"/>
          <w:sz w:val="24"/>
        </w:rPr>
      </w:pPr>
      <w:proofErr w:type="gramStart"/>
      <w:r>
        <w:rPr>
          <w:rFonts w:ascii="Times New Roman" w:hAnsi="Times New Roman"/>
          <w:sz w:val="24"/>
        </w:rPr>
        <w:t>on</w:t>
      </w:r>
      <w:proofErr w:type="gramEnd"/>
      <w:r>
        <w:rPr>
          <w:rFonts w:ascii="Times New Roman" w:hAnsi="Times New Roman"/>
          <w:sz w:val="24"/>
        </w:rPr>
        <w:t xml:space="preserve"> or around 7 June 2011, you derived financial benefit from:</w:t>
      </w:r>
    </w:p>
    <w:p w:rsidR="00DB2F0C" w:rsidRDefault="00481C8E">
      <w:pPr>
        <w:pStyle w:val="MELegal4"/>
        <w:numPr>
          <w:ilvl w:val="3"/>
          <w:numId w:val="4"/>
        </w:numPr>
        <w:spacing w:line="240" w:lineRule="auto"/>
        <w:rPr>
          <w:rFonts w:ascii="Times New Roman" w:hAnsi="Times New Roman"/>
          <w:sz w:val="24"/>
        </w:rPr>
      </w:pPr>
      <w:proofErr w:type="gramStart"/>
      <w:r>
        <w:rPr>
          <w:rFonts w:ascii="Times New Roman" w:hAnsi="Times New Roman"/>
          <w:sz w:val="24"/>
        </w:rPr>
        <w:t>producing</w:t>
      </w:r>
      <w:proofErr w:type="gramEnd"/>
      <w:r>
        <w:rPr>
          <w:rFonts w:ascii="Times New Roman" w:hAnsi="Times New Roman"/>
          <w:sz w:val="24"/>
        </w:rPr>
        <w:t xml:space="preserve"> cattle in Australia which were sold for live export to the Republic of Indonesia ("</w:t>
      </w:r>
      <w:r>
        <w:rPr>
          <w:rFonts w:ascii="Times New Roman" w:hAnsi="Times New Roman"/>
          <w:b/>
          <w:sz w:val="24"/>
        </w:rPr>
        <w:t>Producers</w:t>
      </w:r>
      <w:r>
        <w:rPr>
          <w:rFonts w:ascii="Times New Roman" w:hAnsi="Times New Roman"/>
          <w:sz w:val="24"/>
        </w:rPr>
        <w:t>");</w:t>
      </w:r>
    </w:p>
    <w:p w:rsidR="00DB2F0C" w:rsidRDefault="00481C8E">
      <w:pPr>
        <w:pStyle w:val="MELegal4"/>
        <w:numPr>
          <w:ilvl w:val="3"/>
          <w:numId w:val="4"/>
        </w:numPr>
        <w:spacing w:line="240" w:lineRule="auto"/>
        <w:rPr>
          <w:rFonts w:ascii="Times New Roman" w:hAnsi="Times New Roman"/>
          <w:sz w:val="24"/>
        </w:rPr>
      </w:pPr>
      <w:proofErr w:type="gramStart"/>
      <w:r>
        <w:rPr>
          <w:rFonts w:ascii="Times New Roman" w:hAnsi="Times New Roman"/>
          <w:sz w:val="24"/>
        </w:rPr>
        <w:t>exporting</w:t>
      </w:r>
      <w:proofErr w:type="gramEnd"/>
      <w:r>
        <w:rPr>
          <w:rFonts w:ascii="Times New Roman" w:hAnsi="Times New Roman"/>
          <w:sz w:val="24"/>
        </w:rPr>
        <w:t xml:space="preserve"> cattle from Australia to the Republic of Indonesia ("</w:t>
      </w:r>
      <w:r>
        <w:rPr>
          <w:rFonts w:ascii="Times New Roman" w:hAnsi="Times New Roman"/>
          <w:b/>
          <w:sz w:val="24"/>
        </w:rPr>
        <w:t>Exporters</w:t>
      </w:r>
      <w:r>
        <w:rPr>
          <w:rFonts w:ascii="Times New Roman" w:hAnsi="Times New Roman"/>
          <w:sz w:val="24"/>
        </w:rPr>
        <w:t>"); or</w:t>
      </w:r>
    </w:p>
    <w:p w:rsidR="00DB2F0C" w:rsidRDefault="00481C8E">
      <w:pPr>
        <w:pStyle w:val="MELegal4"/>
        <w:numPr>
          <w:ilvl w:val="3"/>
          <w:numId w:val="4"/>
        </w:numPr>
        <w:spacing w:line="240" w:lineRule="auto"/>
        <w:rPr>
          <w:rFonts w:ascii="Times New Roman" w:hAnsi="Times New Roman"/>
          <w:sz w:val="24"/>
        </w:rPr>
      </w:pPr>
      <w:proofErr w:type="gramStart"/>
      <w:r>
        <w:rPr>
          <w:rFonts w:ascii="Times New Roman" w:hAnsi="Times New Roman"/>
          <w:sz w:val="24"/>
        </w:rPr>
        <w:t>providing</w:t>
      </w:r>
      <w:proofErr w:type="gramEnd"/>
      <w:r>
        <w:rPr>
          <w:rFonts w:ascii="Times New Roman" w:hAnsi="Times New Roman"/>
          <w:sz w:val="24"/>
        </w:rPr>
        <w:t xml:space="preserve"> transport services, mustering services, feed, agistment and/or other incidental services to Producers and/or Exporters; and</w:t>
      </w:r>
    </w:p>
    <w:p w:rsidR="00DB2F0C" w:rsidRDefault="00481C8E">
      <w:pPr>
        <w:pStyle w:val="MELegal3"/>
        <w:numPr>
          <w:ilvl w:val="2"/>
          <w:numId w:val="4"/>
        </w:numPr>
        <w:spacing w:line="240" w:lineRule="auto"/>
        <w:rPr>
          <w:rFonts w:ascii="Times New Roman" w:hAnsi="Times New Roman"/>
          <w:sz w:val="24"/>
        </w:rPr>
      </w:pPr>
      <w:proofErr w:type="gramStart"/>
      <w:r>
        <w:rPr>
          <w:rFonts w:ascii="Times New Roman" w:hAnsi="Times New Roman"/>
          <w:sz w:val="24"/>
        </w:rPr>
        <w:t>you</w:t>
      </w:r>
      <w:proofErr w:type="gramEnd"/>
      <w:r>
        <w:rPr>
          <w:rFonts w:ascii="Times New Roman" w:hAnsi="Times New Roman"/>
          <w:sz w:val="24"/>
        </w:rPr>
        <w:t xml:space="preserve"> suffered loss and or finan</w:t>
      </w:r>
      <w:r>
        <w:rPr>
          <w:rFonts w:ascii="Times New Roman" w:hAnsi="Times New Roman"/>
          <w:sz w:val="24"/>
        </w:rPr>
        <w:t>cial harm or damage as a result of the</w:t>
      </w:r>
      <w:r>
        <w:rPr>
          <w:rFonts w:ascii="Times New Roman" w:hAnsi="Times New Roman"/>
          <w:i/>
          <w:sz w:val="24"/>
        </w:rPr>
        <w:t xml:space="preserve"> Export Control (Export of Live-stock to the Republic of Indonesia) Order 2011</w:t>
      </w:r>
      <w:r>
        <w:rPr>
          <w:rFonts w:ascii="Times New Roman" w:hAnsi="Times New Roman"/>
          <w:sz w:val="24"/>
        </w:rPr>
        <w:t>.</w:t>
      </w:r>
    </w:p>
    <w:p w:rsidR="00DB2F0C" w:rsidRDefault="00481C8E">
      <w:pPr>
        <w:tabs>
          <w:tab w:val="left" w:pos="567"/>
          <w:tab w:val="center" w:pos="4678"/>
          <w:tab w:val="right" w:pos="9356"/>
        </w:tabs>
        <w:spacing w:after="240"/>
        <w:ind w:left="567"/>
      </w:pPr>
      <w:r>
        <w:t xml:space="preserve">If you are unsure whether or not you are a class member, you should contact Mr Andrew Gill on (02) 6225 3260 or email </w:t>
      </w:r>
      <w:hyperlink r:id="rId13" w:history="1">
        <w:r>
          <w:rPr>
            <w:rStyle w:val="Hyperlink"/>
          </w:rPr>
          <w:t>Andrew.gill@minterellison.com</w:t>
        </w:r>
      </w:hyperlink>
      <w:proofErr w:type="gramStart"/>
      <w:r>
        <w:t xml:space="preserve">  and</w:t>
      </w:r>
      <w:proofErr w:type="gramEnd"/>
      <w:r>
        <w:t xml:space="preserve">/or seek your own legal advice without delay.  </w:t>
      </w:r>
    </w:p>
    <w:p w:rsidR="00DB2F0C" w:rsidRDefault="00481C8E">
      <w:pPr>
        <w:keepNext/>
        <w:numPr>
          <w:ilvl w:val="3"/>
          <w:numId w:val="6"/>
        </w:numPr>
        <w:tabs>
          <w:tab w:val="num" w:pos="567"/>
          <w:tab w:val="center" w:pos="4678"/>
          <w:tab w:val="right" w:pos="9356"/>
        </w:tabs>
        <w:spacing w:after="240"/>
        <w:ind w:left="567" w:hanging="567"/>
        <w:rPr>
          <w:b/>
          <w:bCs/>
        </w:rPr>
      </w:pPr>
      <w:r>
        <w:rPr>
          <w:b/>
          <w:bCs/>
        </w:rPr>
        <w:t>Will you be liable for legal costs?</w:t>
      </w:r>
    </w:p>
    <w:p w:rsidR="00DB2F0C" w:rsidRDefault="00481C8E">
      <w:pPr>
        <w:tabs>
          <w:tab w:val="left" w:pos="567"/>
        </w:tabs>
        <w:spacing w:after="240"/>
        <w:ind w:left="550"/>
      </w:pPr>
      <w:r>
        <w:t xml:space="preserve">You will </w:t>
      </w:r>
      <w:r>
        <w:rPr>
          <w:b/>
          <w:bCs/>
        </w:rPr>
        <w:t>not become liable for any legal costs</w:t>
      </w:r>
      <w:r>
        <w:t xml:space="preserve"> simply by remaining as a class member for the determinatio</w:t>
      </w:r>
      <w:r>
        <w:t>n of the common questions.  The common questions are those questions that are common to the claims of Brett Cattle Company and the class members.  In the present case the common questions are those concerning whether or not the Decision was invalid and whe</w:t>
      </w:r>
      <w:r>
        <w:t>ther or not the Minister acted recklessly because he did not care whether it was invalid and was likely to cause loss and or financial harm. However:</w:t>
      </w:r>
    </w:p>
    <w:p w:rsidR="00DB2F0C" w:rsidRDefault="00481C8E">
      <w:pPr>
        <w:numPr>
          <w:ilvl w:val="1"/>
          <w:numId w:val="5"/>
        </w:numPr>
        <w:spacing w:after="240"/>
        <w:ind w:left="1134" w:hanging="567"/>
      </w:pPr>
      <w:proofErr w:type="gramStart"/>
      <w:r>
        <w:t>if</w:t>
      </w:r>
      <w:proofErr w:type="gramEnd"/>
      <w:r>
        <w:t xml:space="preserve"> the preparation or finalisation of your personal claim requires work to be done in relation to issues t</w:t>
      </w:r>
      <w:r>
        <w:t>hat are specific to your claim, you may incur costs and become liable for costs.  You can engage Minter Ellison or other lawyers to do that work for you.  A copy of the terms on which Minter Ellison are acting in the class action may be obtained from them,</w:t>
      </w:r>
      <w:r>
        <w:t xml:space="preserve"> at no cost to you, using the number shown below in paragraph 10; </w:t>
      </w:r>
    </w:p>
    <w:p w:rsidR="00DB2F0C" w:rsidRDefault="00481C8E">
      <w:pPr>
        <w:numPr>
          <w:ilvl w:val="1"/>
          <w:numId w:val="5"/>
        </w:numPr>
        <w:spacing w:after="240"/>
        <w:ind w:left="1134" w:hanging="567"/>
      </w:pPr>
      <w:proofErr w:type="gramStart"/>
      <w:r>
        <w:t>if</w:t>
      </w:r>
      <w:proofErr w:type="gramEnd"/>
      <w:r>
        <w:t xml:space="preserve"> any compensation becomes payable to you as a result of any order, judgment or settlement in the class action, the Court may make an order that some of that compensation be used to help p</w:t>
      </w:r>
      <w:r>
        <w:t>ay a share of the costs which are incurred by Brett Cattle Company in running the class action but which are not able to be recovered from the Respondents; and</w:t>
      </w:r>
    </w:p>
    <w:p w:rsidR="00DB2F0C" w:rsidRDefault="00481C8E">
      <w:pPr>
        <w:numPr>
          <w:ilvl w:val="1"/>
          <w:numId w:val="5"/>
        </w:numPr>
        <w:spacing w:after="240"/>
        <w:ind w:left="1134" w:hanging="567"/>
      </w:pPr>
      <w:proofErr w:type="gramStart"/>
      <w:r>
        <w:lastRenderedPageBreak/>
        <w:t>class</w:t>
      </w:r>
      <w:proofErr w:type="gramEnd"/>
      <w:r>
        <w:t xml:space="preserve"> actions are often settled out of court.  If this occurs in the class action, you may be ab</w:t>
      </w:r>
      <w:r>
        <w:t xml:space="preserve">le to claim from the settlement amount without retaining a lawyer.  </w:t>
      </w:r>
    </w:p>
    <w:p w:rsidR="00DB2F0C" w:rsidRDefault="00481C8E">
      <w:pPr>
        <w:keepNext/>
        <w:numPr>
          <w:ilvl w:val="3"/>
          <w:numId w:val="6"/>
        </w:numPr>
        <w:tabs>
          <w:tab w:val="num" w:pos="567"/>
          <w:tab w:val="center" w:pos="4678"/>
          <w:tab w:val="right" w:pos="9356"/>
        </w:tabs>
        <w:spacing w:after="240"/>
        <w:ind w:left="567" w:hanging="567"/>
        <w:rPr>
          <w:b/>
          <w:bCs/>
        </w:rPr>
      </w:pPr>
      <w:r>
        <w:rPr>
          <w:b/>
          <w:bCs/>
        </w:rPr>
        <w:t>What will happen if you choose to remain a class member?</w:t>
      </w:r>
    </w:p>
    <w:p w:rsidR="00DB2F0C" w:rsidRDefault="00481C8E">
      <w:pPr>
        <w:tabs>
          <w:tab w:val="left" w:pos="567"/>
        </w:tabs>
        <w:spacing w:after="240"/>
        <w:ind w:left="567"/>
      </w:pPr>
      <w:r>
        <w:t>Unless you opt out, you will be bound by the outcome of the class action.  If the class action is successful, you will be entitled</w:t>
      </w:r>
      <w:r>
        <w:t xml:space="preserve"> to share in the benefit of any order, judgment or settlement in favour of the Brett Cattle Company and class members.  In some cases you may have to satisfy certain conditions before your entitlement arises.  If the action is unsuccessful or is not as suc</w:t>
      </w:r>
      <w:r>
        <w:t>cessful as you might have wished, you will not be able to sue on the same claim in any other proceedings.</w:t>
      </w:r>
    </w:p>
    <w:p w:rsidR="00DB2F0C" w:rsidRDefault="00481C8E">
      <w:pPr>
        <w:keepNext/>
        <w:numPr>
          <w:ilvl w:val="3"/>
          <w:numId w:val="6"/>
        </w:numPr>
        <w:tabs>
          <w:tab w:val="num" w:pos="567"/>
          <w:tab w:val="center" w:pos="4678"/>
          <w:tab w:val="right" w:pos="9356"/>
        </w:tabs>
        <w:spacing w:after="240"/>
        <w:ind w:left="567" w:hanging="567"/>
        <w:rPr>
          <w:b/>
          <w:bCs/>
        </w:rPr>
      </w:pPr>
      <w:r>
        <w:rPr>
          <w:b/>
          <w:bCs/>
        </w:rPr>
        <w:t>How can you remain a class member?</w:t>
      </w:r>
    </w:p>
    <w:p w:rsidR="00DB2F0C" w:rsidRDefault="00481C8E">
      <w:pPr>
        <w:tabs>
          <w:tab w:val="left" w:pos="567"/>
        </w:tabs>
        <w:spacing w:after="240"/>
        <w:ind w:left="567"/>
      </w:pPr>
      <w:r>
        <w:rPr>
          <w:b/>
          <w:bCs/>
        </w:rPr>
        <w:t>If you wish to remain</w:t>
      </w:r>
      <w:r>
        <w:t xml:space="preserve"> a class member there is </w:t>
      </w:r>
      <w:r>
        <w:rPr>
          <w:b/>
          <w:bCs/>
        </w:rPr>
        <w:t>nothing you need to do</w:t>
      </w:r>
      <w:r>
        <w:t xml:space="preserve"> at the present time.  Brett Cattle Company wil</w:t>
      </w:r>
      <w:r>
        <w:t>l continue to bring the proceeding on your behalf up to the point where the Court determines those questions that are common to the claims of the Brett Cattle Company and the class members.  However, you are invited to contact the Brett Cattle Company’s la</w:t>
      </w:r>
      <w:r>
        <w:t>wyers, Minter Ellison, on the number below at paragraph 10(b) and register so that future notices about the Brett Cattle Company class action can be sent to your preferred address.</w:t>
      </w:r>
    </w:p>
    <w:p w:rsidR="00DB2F0C" w:rsidRDefault="00481C8E">
      <w:pPr>
        <w:keepNext/>
        <w:numPr>
          <w:ilvl w:val="3"/>
          <w:numId w:val="6"/>
        </w:numPr>
        <w:tabs>
          <w:tab w:val="num" w:pos="567"/>
          <w:tab w:val="center" w:pos="4678"/>
          <w:tab w:val="right" w:pos="9356"/>
        </w:tabs>
        <w:spacing w:after="240"/>
        <w:ind w:left="567" w:hanging="567"/>
        <w:rPr>
          <w:b/>
          <w:bCs/>
        </w:rPr>
      </w:pPr>
      <w:r>
        <w:rPr>
          <w:b/>
          <w:bCs/>
        </w:rPr>
        <w:t>How can you opt out of the proceeding?</w:t>
      </w:r>
    </w:p>
    <w:p w:rsidR="00DB2F0C" w:rsidRDefault="00481C8E">
      <w:pPr>
        <w:tabs>
          <w:tab w:val="left" w:pos="567"/>
        </w:tabs>
        <w:spacing w:after="240"/>
        <w:ind w:left="567"/>
      </w:pPr>
      <w:r>
        <w:rPr>
          <w:b/>
          <w:bCs/>
        </w:rPr>
        <w:t>If you do not wish to remain</w:t>
      </w:r>
      <w:r>
        <w:t xml:space="preserve"> a class</w:t>
      </w:r>
      <w:r>
        <w:t xml:space="preserve"> member you must opt out of the Brett Cattle Company class action.  If you opt out you will not be bound by or entitled to share in the benefit of any order, judgment or settlement in the class action, but you will be at liberty to bring your own claim aga</w:t>
      </w:r>
      <w:r>
        <w:t>inst the Respondents, provided that you issue Court proceedings within the time limit applicable to your claim.  If you wish to bring your own claim against the Respondents, you should seek your own legal advice about your claim and the applicable time lim</w:t>
      </w:r>
      <w:r>
        <w:t xml:space="preserve">it </w:t>
      </w:r>
      <w:r>
        <w:rPr>
          <w:b/>
          <w:bCs/>
        </w:rPr>
        <w:t>prior</w:t>
      </w:r>
      <w:r>
        <w:t xml:space="preserve"> to opting out.</w:t>
      </w:r>
    </w:p>
    <w:p w:rsidR="00DB2F0C" w:rsidRDefault="00481C8E">
      <w:pPr>
        <w:tabs>
          <w:tab w:val="left" w:pos="567"/>
        </w:tabs>
        <w:spacing w:after="240"/>
        <w:ind w:left="567"/>
      </w:pPr>
      <w:r>
        <w:rPr>
          <w:b/>
          <w:bCs/>
        </w:rPr>
        <w:t>If you wish to opt out</w:t>
      </w:r>
      <w:r>
        <w:t xml:space="preserve"> of the class action you </w:t>
      </w:r>
      <w:r>
        <w:rPr>
          <w:b/>
          <w:bCs/>
        </w:rPr>
        <w:t>must</w:t>
      </w:r>
      <w:r>
        <w:t xml:space="preserve"> do so by completing a “</w:t>
      </w:r>
      <w:r>
        <w:rPr>
          <w:b/>
          <w:bCs/>
        </w:rPr>
        <w:t>Notice of opting out by class member</w:t>
      </w:r>
      <w:r>
        <w:t>” in the form shown below (Form 21 of the Court’s approved forms), then returning it to the Registrar of the Federal Cour</w:t>
      </w:r>
      <w:r>
        <w:t xml:space="preserve">t of Australia at the address on the form.  </w:t>
      </w:r>
      <w:r>
        <w:rPr>
          <w:b/>
          <w:bCs/>
        </w:rPr>
        <w:t>IMPORTANT: the Notice must reach the Registrar by no later than 4.00pm on 1 April 2016</w:t>
      </w:r>
      <w:r>
        <w:t xml:space="preserve">, otherwise it will not be effective. </w:t>
      </w:r>
    </w:p>
    <w:p w:rsidR="00DB2F0C" w:rsidRDefault="00481C8E">
      <w:pPr>
        <w:tabs>
          <w:tab w:val="left" w:pos="567"/>
          <w:tab w:val="center" w:pos="4678"/>
          <w:tab w:val="right" w:pos="9356"/>
        </w:tabs>
        <w:spacing w:after="240"/>
        <w:ind w:left="567"/>
      </w:pPr>
      <w:r>
        <w:t>You should submit the Notice of opting out by class member if:</w:t>
      </w:r>
    </w:p>
    <w:p w:rsidR="00DB2F0C" w:rsidRDefault="00481C8E">
      <w:pPr>
        <w:numPr>
          <w:ilvl w:val="0"/>
          <w:numId w:val="8"/>
        </w:numPr>
        <w:tabs>
          <w:tab w:val="left" w:pos="567"/>
        </w:tabs>
        <w:spacing w:after="240"/>
        <w:ind w:left="1117" w:hanging="550"/>
      </w:pPr>
      <w:proofErr w:type="gramStart"/>
      <w:r>
        <w:t>you</w:t>
      </w:r>
      <w:proofErr w:type="gramEnd"/>
      <w:r>
        <w:t xml:space="preserve"> qualify as a class </w:t>
      </w:r>
      <w:r>
        <w:t>member and you wish to opt out of the class action; or</w:t>
      </w:r>
    </w:p>
    <w:p w:rsidR="00DB2F0C" w:rsidRDefault="00481C8E">
      <w:pPr>
        <w:numPr>
          <w:ilvl w:val="0"/>
          <w:numId w:val="8"/>
        </w:numPr>
        <w:tabs>
          <w:tab w:val="left" w:pos="567"/>
        </w:tabs>
        <w:spacing w:after="240"/>
        <w:ind w:left="1117" w:hanging="550"/>
      </w:pPr>
      <w:proofErr w:type="gramStart"/>
      <w:r>
        <w:t>you</w:t>
      </w:r>
      <w:proofErr w:type="gramEnd"/>
      <w:r>
        <w:t xml:space="preserve"> believe that you have been incorrectly identified as a class member, because you do not meet the criteria set out in section 5 headed “Are you a class member” above.</w:t>
      </w:r>
    </w:p>
    <w:p w:rsidR="00DB2F0C" w:rsidRDefault="00481C8E">
      <w:pPr>
        <w:tabs>
          <w:tab w:val="left" w:pos="567"/>
          <w:tab w:val="center" w:pos="4678"/>
          <w:tab w:val="right" w:pos="9356"/>
        </w:tabs>
        <w:spacing w:after="240"/>
        <w:ind w:left="567"/>
      </w:pPr>
      <w:r>
        <w:t>Each class member wishing to op</w:t>
      </w:r>
      <w:r>
        <w:t>t out should fill out a separate form.  If you are opting out on behalf of a company or business please provide your name, the name of the company or business and your position within the company or business (e.g. director or partner).</w:t>
      </w:r>
    </w:p>
    <w:p w:rsidR="00DB2F0C" w:rsidRDefault="00481C8E">
      <w:pPr>
        <w:keepNext/>
        <w:numPr>
          <w:ilvl w:val="3"/>
          <w:numId w:val="6"/>
        </w:numPr>
        <w:tabs>
          <w:tab w:val="num" w:pos="567"/>
          <w:tab w:val="center" w:pos="4678"/>
          <w:tab w:val="right" w:pos="9356"/>
        </w:tabs>
        <w:spacing w:after="240"/>
        <w:ind w:left="567" w:hanging="567"/>
        <w:rPr>
          <w:b/>
          <w:bCs/>
        </w:rPr>
      </w:pPr>
      <w:r>
        <w:rPr>
          <w:b/>
          <w:bCs/>
        </w:rPr>
        <w:lastRenderedPageBreak/>
        <w:t>Where can you obtain</w:t>
      </w:r>
      <w:r>
        <w:rPr>
          <w:b/>
          <w:bCs/>
        </w:rPr>
        <w:t xml:space="preserve"> copies of relevant documents?</w:t>
      </w:r>
    </w:p>
    <w:p w:rsidR="00DB2F0C" w:rsidRDefault="00481C8E">
      <w:pPr>
        <w:tabs>
          <w:tab w:val="left" w:pos="567"/>
          <w:tab w:val="center" w:pos="4678"/>
          <w:tab w:val="right" w:pos="9356"/>
        </w:tabs>
        <w:spacing w:after="240"/>
        <w:ind w:left="550"/>
      </w:pPr>
      <w:r>
        <w:t xml:space="preserve">Copies of relevant documents, including the originating application starting the Brett Cattle Company class action in the court, the statement of claim, and the defence, may be obtained by: </w:t>
      </w:r>
    </w:p>
    <w:p w:rsidR="00DB2F0C" w:rsidRDefault="00481C8E">
      <w:pPr>
        <w:numPr>
          <w:ilvl w:val="0"/>
          <w:numId w:val="9"/>
        </w:numPr>
        <w:spacing w:after="240"/>
      </w:pPr>
      <w:proofErr w:type="gramStart"/>
      <w:r>
        <w:t>inspecting</w:t>
      </w:r>
      <w:proofErr w:type="gramEnd"/>
      <w:r>
        <w:t xml:space="preserve"> them between 9am and 5p</w:t>
      </w:r>
      <w:r>
        <w:t xml:space="preserve">m at one of the offices of Minter Ellison , contact details for which are available from </w:t>
      </w:r>
      <w:hyperlink r:id="rId14" w:history="1">
        <w:r>
          <w:rPr>
            <w:rStyle w:val="Hyperlink"/>
          </w:rPr>
          <w:t>www.minterellison.com</w:t>
        </w:r>
      </w:hyperlink>
      <w:r>
        <w:t xml:space="preserve"> or by calling (02) 6225 3260 ; </w:t>
      </w:r>
    </w:p>
    <w:p w:rsidR="00DB2F0C" w:rsidRDefault="00481C8E">
      <w:pPr>
        <w:numPr>
          <w:ilvl w:val="0"/>
          <w:numId w:val="9"/>
        </w:numPr>
        <w:spacing w:after="240"/>
      </w:pPr>
      <w:proofErr w:type="gramStart"/>
      <w:r>
        <w:t>inspecting</w:t>
      </w:r>
      <w:proofErr w:type="gramEnd"/>
      <w:r>
        <w:t xml:space="preserve"> them on the Federal Court website: </w:t>
      </w:r>
      <w:hyperlink r:id="rId15" w:history="1">
        <w:r>
          <w:rPr>
            <w:color w:val="000000"/>
            <w:u w:val="single"/>
          </w:rPr>
          <w:t>www.fedcourt.gov.au</w:t>
        </w:r>
      </w:hyperlink>
      <w:r>
        <w:rPr>
          <w:color w:val="000000"/>
        </w:rPr>
        <w:t xml:space="preserve"> or by visiting</w:t>
      </w:r>
      <w:r>
        <w:t xml:space="preserve"> a District Registry of the Federal Court in Sydney, Canberra, Melbourne, Brisbane, Adelaide, Perth, Hobart or Darwin: the addresses for these registries are available at </w:t>
      </w:r>
      <w:hyperlink r:id="rId16" w:history="1">
        <w:r>
          <w:rPr>
            <w:color w:val="000000"/>
            <w:u w:val="single"/>
          </w:rPr>
          <w:t>www.fedcourt.gov.au</w:t>
        </w:r>
      </w:hyperlink>
      <w:r>
        <w:t xml:space="preserve"> or by calling the New South Wales  District Registry on </w:t>
      </w:r>
      <w:r>
        <w:rPr>
          <w:lang w:val="en-US"/>
        </w:rPr>
        <w:t xml:space="preserve">(02) 9230 8567. </w:t>
      </w:r>
    </w:p>
    <w:p w:rsidR="00DB2F0C" w:rsidRDefault="00481C8E">
      <w:pPr>
        <w:tabs>
          <w:tab w:val="left" w:pos="567"/>
        </w:tabs>
        <w:spacing w:after="240"/>
        <w:ind w:left="550"/>
      </w:pPr>
      <w:r>
        <w:t>Please consider the above matters carefully.  If there is anything of which you are unsure, you should contact Mr Andrew Gill on</w:t>
      </w:r>
      <w:r>
        <w:t xml:space="preserve"> (02) 6225 3260 or email andrew.gill@minterellison.com.  There will be no cost to you for contacting Mr Gill in order to make an initial inquiry of this kind.  Alternatively you should seek your own legal advice.  You should not delay in making your decisi</w:t>
      </w:r>
      <w:r>
        <w:t xml:space="preserve">on. </w:t>
      </w:r>
    </w:p>
    <w:p w:rsidR="00DB2F0C" w:rsidRDefault="00DB2F0C">
      <w:pPr>
        <w:sectPr w:rsidR="00DB2F0C">
          <w:footerReference w:type="even" r:id="rId17"/>
          <w:footerReference w:type="default" r:id="rId18"/>
          <w:footerReference w:type="first" r:id="rId19"/>
          <w:pgSz w:w="11906" w:h="16838"/>
          <w:pgMar w:top="1440" w:right="1440" w:bottom="1440" w:left="1440" w:header="720" w:footer="720" w:gutter="0"/>
          <w:cols w:space="708"/>
          <w:docGrid w:linePitch="360"/>
        </w:sectPr>
      </w:pPr>
    </w:p>
    <w:p w:rsidR="00DB2F0C" w:rsidRDefault="00481C8E">
      <w:pPr>
        <w:rPr>
          <w:rFonts w:ascii="Arial" w:hAnsi="Arial" w:cs="Arial"/>
          <w:szCs w:val="22"/>
        </w:rPr>
      </w:pPr>
      <w:r>
        <w:rPr>
          <w:rFonts w:ascii="Arial" w:hAnsi="Arial" w:cs="Arial"/>
          <w:szCs w:val="22"/>
        </w:rPr>
        <w:lastRenderedPageBreak/>
        <w:t>Form 21</w:t>
      </w:r>
    </w:p>
    <w:p w:rsidR="00DB2F0C" w:rsidRDefault="00481C8E">
      <w:pPr>
        <w:rPr>
          <w:rFonts w:ascii="Arial" w:hAnsi="Arial" w:cs="Arial"/>
          <w:szCs w:val="22"/>
        </w:rPr>
      </w:pPr>
      <w:r>
        <w:rPr>
          <w:rFonts w:ascii="Arial" w:hAnsi="Arial" w:cs="Arial"/>
          <w:szCs w:val="22"/>
        </w:rPr>
        <w:t>Rule 9.34</w:t>
      </w:r>
    </w:p>
    <w:p w:rsidR="00DB2F0C" w:rsidRDefault="00481C8E">
      <w:pPr>
        <w:pStyle w:val="FED1"/>
        <w:rPr>
          <w:rFonts w:cs="Arial"/>
        </w:rPr>
      </w:pPr>
      <w:r>
        <w:rPr>
          <w:rFonts w:cs="Arial"/>
        </w:rPr>
        <w:t>Opt out notice</w:t>
      </w:r>
    </w:p>
    <w:p w:rsidR="00DB2F0C" w:rsidRDefault="00481C8E">
      <w:pPr>
        <w:spacing w:before="240"/>
        <w:jc w:val="right"/>
        <w:rPr>
          <w:rFonts w:ascii="Arial" w:hAnsi="Arial" w:cs="Arial"/>
          <w:color w:val="000000"/>
        </w:rPr>
      </w:pPr>
      <w:r>
        <w:rPr>
          <w:rFonts w:ascii="Arial" w:hAnsi="Arial" w:cs="Arial"/>
          <w:szCs w:val="22"/>
        </w:rPr>
        <w:t>No.</w:t>
      </w:r>
      <w:r>
        <w:rPr>
          <w:rFonts w:ascii="Arial" w:hAnsi="Arial" w:cs="Arial"/>
          <w:szCs w:val="22"/>
        </w:rPr>
        <w:tab/>
      </w:r>
      <w:r>
        <w:rPr>
          <w:rFonts w:ascii="Arial" w:hAnsi="Arial" w:cs="Arial"/>
        </w:rPr>
        <w:t>NSD1102</w:t>
      </w:r>
      <w:r>
        <w:rPr>
          <w:rFonts w:ascii="Arial" w:hAnsi="Arial" w:cs="Arial"/>
          <w:color w:val="000000"/>
        </w:rPr>
        <w:t xml:space="preserve"> of 20</w:t>
      </w:r>
      <w:r>
        <w:rPr>
          <w:rFonts w:ascii="Arial" w:hAnsi="Arial" w:cs="Arial"/>
        </w:rPr>
        <w:t>14</w:t>
      </w:r>
    </w:p>
    <w:p w:rsidR="00DB2F0C" w:rsidRDefault="00481C8E">
      <w:pPr>
        <w:spacing w:line="360" w:lineRule="auto"/>
        <w:rPr>
          <w:rFonts w:ascii="Arial" w:hAnsi="Arial" w:cs="Arial"/>
          <w:szCs w:val="22"/>
        </w:rPr>
      </w:pPr>
      <w:r>
        <w:rPr>
          <w:rFonts w:ascii="Arial" w:hAnsi="Arial" w:cs="Arial"/>
          <w:szCs w:val="22"/>
        </w:rPr>
        <w:t>Federal Court of Australia</w:t>
      </w:r>
    </w:p>
    <w:p w:rsidR="00DB2F0C" w:rsidRDefault="00481C8E">
      <w:pPr>
        <w:spacing w:line="360" w:lineRule="auto"/>
        <w:rPr>
          <w:rFonts w:ascii="Arial" w:hAnsi="Arial" w:cs="Arial"/>
          <w:szCs w:val="22"/>
        </w:rPr>
      </w:pPr>
      <w:r>
        <w:rPr>
          <w:rFonts w:ascii="Arial" w:hAnsi="Arial" w:cs="Arial"/>
          <w:szCs w:val="22"/>
        </w:rPr>
        <w:t>District Registry: New South Wales</w:t>
      </w:r>
    </w:p>
    <w:p w:rsidR="00DB2F0C" w:rsidRDefault="00481C8E">
      <w:pPr>
        <w:spacing w:after="480" w:line="360" w:lineRule="auto"/>
        <w:rPr>
          <w:rFonts w:ascii="Arial" w:hAnsi="Arial" w:cs="Arial"/>
          <w:szCs w:val="22"/>
        </w:rPr>
      </w:pPr>
      <w:r>
        <w:rPr>
          <w:rFonts w:ascii="Arial" w:hAnsi="Arial" w:cs="Arial"/>
          <w:szCs w:val="22"/>
        </w:rPr>
        <w:t>Division: General</w:t>
      </w:r>
    </w:p>
    <w:p w:rsidR="00DB2F0C" w:rsidRDefault="00481C8E">
      <w:pPr>
        <w:spacing w:before="120" w:line="360" w:lineRule="auto"/>
        <w:rPr>
          <w:rFonts w:ascii="Arial" w:hAnsi="Arial" w:cs="Arial"/>
          <w:szCs w:val="22"/>
        </w:rPr>
      </w:pPr>
      <w:r>
        <w:rPr>
          <w:rFonts w:ascii="Arial" w:hAnsi="Arial" w:cs="Arial"/>
          <w:b/>
          <w:szCs w:val="22"/>
        </w:rPr>
        <w:t xml:space="preserve">BRETT </w:t>
      </w:r>
      <w:r>
        <w:rPr>
          <w:rFonts w:ascii="Arial" w:hAnsi="Arial" w:cs="Arial"/>
          <w:b/>
          <w:szCs w:val="22"/>
        </w:rPr>
        <w:t>CATTLE COMPANY PTY LTD</w:t>
      </w:r>
    </w:p>
    <w:p w:rsidR="00DB2F0C" w:rsidRDefault="00481C8E">
      <w:pPr>
        <w:spacing w:before="120"/>
        <w:rPr>
          <w:rFonts w:ascii="Arial" w:hAnsi="Arial" w:cs="Arial"/>
        </w:rPr>
      </w:pPr>
      <w:r>
        <w:rPr>
          <w:rFonts w:ascii="Arial" w:hAnsi="Arial" w:cs="Arial"/>
        </w:rPr>
        <w:t>Applicant</w:t>
      </w:r>
    </w:p>
    <w:p w:rsidR="00DB2F0C" w:rsidRDefault="00DB2F0C">
      <w:pPr>
        <w:spacing w:before="120"/>
        <w:rPr>
          <w:rFonts w:ascii="Arial" w:hAnsi="Arial" w:cs="Arial"/>
        </w:rPr>
      </w:pPr>
    </w:p>
    <w:p w:rsidR="00DB2F0C" w:rsidRDefault="00481C8E">
      <w:pPr>
        <w:spacing w:line="360" w:lineRule="auto"/>
        <w:rPr>
          <w:rFonts w:ascii="Arial" w:hAnsi="Arial" w:cs="Arial"/>
        </w:rPr>
      </w:pPr>
      <w:r>
        <w:rPr>
          <w:rFonts w:ascii="Arial" w:hAnsi="Arial" w:cs="Arial"/>
          <w:b/>
          <w:szCs w:val="22"/>
        </w:rPr>
        <w:t>COMMONWEALTH OF AUSTRALIA</w:t>
      </w:r>
      <w:r>
        <w:rPr>
          <w:rFonts w:ascii="Arial" w:hAnsi="Arial" w:cs="Arial"/>
          <w:szCs w:val="22"/>
        </w:rPr>
        <w:t xml:space="preserve"> </w:t>
      </w:r>
      <w:r>
        <w:rPr>
          <w:rFonts w:ascii="Arial" w:hAnsi="Arial" w:cs="Arial"/>
        </w:rPr>
        <w:t>and another named in the schedule</w:t>
      </w:r>
    </w:p>
    <w:p w:rsidR="00DB2F0C" w:rsidRDefault="00481C8E">
      <w:pPr>
        <w:spacing w:before="120"/>
        <w:rPr>
          <w:rFonts w:ascii="Arial" w:hAnsi="Arial" w:cs="Arial"/>
          <w:szCs w:val="22"/>
        </w:rPr>
      </w:pPr>
      <w:r>
        <w:rPr>
          <w:rFonts w:ascii="Arial" w:hAnsi="Arial" w:cs="Arial"/>
          <w:szCs w:val="22"/>
        </w:rPr>
        <w:t>Respondents</w:t>
      </w:r>
    </w:p>
    <w:p w:rsidR="00DB2F0C" w:rsidRDefault="00481C8E">
      <w:pPr>
        <w:spacing w:before="480" w:line="360" w:lineRule="auto"/>
        <w:rPr>
          <w:rFonts w:ascii="Arial" w:hAnsi="Arial" w:cs="Arial"/>
        </w:rPr>
      </w:pPr>
      <w:r>
        <w:rPr>
          <w:rFonts w:ascii="Arial" w:hAnsi="Arial" w:cs="Arial"/>
        </w:rPr>
        <w:t>To:</w:t>
      </w:r>
      <w:r>
        <w:rPr>
          <w:rFonts w:ascii="Arial" w:hAnsi="Arial" w:cs="Arial"/>
        </w:rPr>
        <w:tab/>
        <w:t>The Registrar</w:t>
      </w:r>
    </w:p>
    <w:p w:rsidR="00DB2F0C" w:rsidRDefault="00481C8E">
      <w:pPr>
        <w:spacing w:line="360" w:lineRule="auto"/>
        <w:ind w:firstLine="720"/>
        <w:rPr>
          <w:rFonts w:ascii="Arial" w:hAnsi="Arial" w:cs="Arial"/>
        </w:rPr>
      </w:pPr>
      <w:r>
        <w:rPr>
          <w:rFonts w:ascii="Arial" w:hAnsi="Arial" w:cs="Arial"/>
        </w:rPr>
        <w:t>Federal Court of Australia</w:t>
      </w:r>
    </w:p>
    <w:p w:rsidR="00DB2F0C" w:rsidRDefault="00481C8E">
      <w:pPr>
        <w:spacing w:line="360" w:lineRule="auto"/>
        <w:ind w:firstLine="720"/>
        <w:rPr>
          <w:rFonts w:ascii="Arial" w:hAnsi="Arial" w:cs="Arial"/>
          <w:szCs w:val="22"/>
        </w:rPr>
      </w:pPr>
      <w:r>
        <w:rPr>
          <w:rFonts w:ascii="Arial" w:hAnsi="Arial" w:cs="Arial"/>
          <w:szCs w:val="22"/>
        </w:rPr>
        <w:t>New South Wales District Registry</w:t>
      </w:r>
    </w:p>
    <w:p w:rsidR="00DB2F0C" w:rsidRDefault="00481C8E">
      <w:pPr>
        <w:spacing w:line="360" w:lineRule="auto"/>
        <w:ind w:firstLine="720"/>
        <w:rPr>
          <w:rFonts w:ascii="Arial" w:hAnsi="Arial" w:cs="Arial"/>
          <w:szCs w:val="22"/>
        </w:rPr>
      </w:pPr>
      <w:r>
        <w:rPr>
          <w:rFonts w:ascii="Arial" w:hAnsi="Arial" w:cs="Arial"/>
          <w:szCs w:val="22"/>
        </w:rPr>
        <w:t>Locked Bag A6000</w:t>
      </w:r>
    </w:p>
    <w:p w:rsidR="00DB2F0C" w:rsidRDefault="00481C8E">
      <w:pPr>
        <w:spacing w:line="360" w:lineRule="auto"/>
        <w:ind w:firstLine="720"/>
        <w:rPr>
          <w:rFonts w:ascii="Arial" w:hAnsi="Arial" w:cs="Arial"/>
        </w:rPr>
      </w:pPr>
      <w:r>
        <w:rPr>
          <w:rFonts w:ascii="Arial" w:hAnsi="Arial" w:cs="Arial"/>
          <w:lang w:val="en-US"/>
        </w:rPr>
        <w:t>Sydney South NSW 1235</w:t>
      </w:r>
    </w:p>
    <w:p w:rsidR="00DB2F0C" w:rsidRDefault="00481C8E">
      <w:pPr>
        <w:spacing w:before="480" w:line="360" w:lineRule="auto"/>
        <w:rPr>
          <w:rFonts w:ascii="Arial" w:hAnsi="Arial" w:cs="Arial"/>
        </w:rPr>
      </w:pPr>
      <w:r>
        <w:rPr>
          <w:rFonts w:ascii="Arial" w:hAnsi="Arial" w:cs="Arial"/>
        </w:rPr>
        <w:fldChar w:fldCharType="begin">
          <w:ffData>
            <w:name w:val=""/>
            <w:enabled/>
            <w:calcOnExit w:val="0"/>
            <w:textInput>
              <w:default w:val="[Name of group me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group member]</w:t>
      </w:r>
      <w:r>
        <w:rPr>
          <w:rFonts w:ascii="Arial" w:hAnsi="Arial" w:cs="Arial"/>
        </w:rPr>
        <w:fldChar w:fldCharType="end"/>
      </w:r>
      <w:r>
        <w:rPr>
          <w:rFonts w:ascii="Arial" w:hAnsi="Arial" w:cs="Arial"/>
        </w:rPr>
        <w:t xml:space="preserve">, a group member in this representative proceeding, gives notice under section 33J of the </w:t>
      </w:r>
      <w:r>
        <w:rPr>
          <w:rFonts w:ascii="Arial" w:hAnsi="Arial" w:cs="Arial"/>
          <w:i/>
        </w:rPr>
        <w:t>Federal Court of Australia Act 1976</w:t>
      </w:r>
      <w:r>
        <w:rPr>
          <w:rFonts w:ascii="Arial" w:hAnsi="Arial" w:cs="Arial"/>
        </w:rPr>
        <w:t xml:space="preserve">, that </w:t>
      </w:r>
      <w:r>
        <w:rPr>
          <w:rFonts w:ascii="Arial" w:hAnsi="Arial" w:cs="Arial"/>
        </w:rPr>
        <w:fldChar w:fldCharType="begin">
          <w:ffData>
            <w:name w:val=""/>
            <w:enabled/>
            <w:calcOnExit w:val="0"/>
            <w:textInput>
              <w:default w:val="[Name of group me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 of group member]</w:t>
      </w:r>
      <w:r>
        <w:rPr>
          <w:rFonts w:ascii="Arial" w:hAnsi="Arial" w:cs="Arial"/>
        </w:rPr>
        <w:fldChar w:fldCharType="end"/>
      </w:r>
      <w:r>
        <w:rPr>
          <w:rFonts w:ascii="Arial" w:hAnsi="Arial" w:cs="Arial"/>
        </w:rPr>
        <w:t xml:space="preserve"> is opting out of the representative proceeding.</w:t>
      </w:r>
    </w:p>
    <w:p w:rsidR="00DB2F0C" w:rsidRDefault="00DB2F0C">
      <w:pPr>
        <w:keepNext/>
        <w:spacing w:before="240"/>
        <w:rPr>
          <w:rFonts w:ascii="Arial" w:hAnsi="Arial" w:cs="Arial"/>
        </w:rPr>
      </w:pPr>
    </w:p>
    <w:p w:rsidR="00DB2F0C" w:rsidRDefault="00481C8E">
      <w:pPr>
        <w:keepNext/>
        <w:spacing w:before="240"/>
        <w:rPr>
          <w:rFonts w:ascii="Arial" w:hAnsi="Arial" w:cs="Arial"/>
        </w:rPr>
      </w:pPr>
      <w:r>
        <w:rPr>
          <w:rFonts w:ascii="Arial" w:hAnsi="Arial" w:cs="Arial"/>
        </w:rPr>
        <w:t xml:space="preserve">Date: </w:t>
      </w:r>
      <w:r>
        <w:rPr>
          <w:rFonts w:ascii="Arial" w:hAnsi="Arial" w:cs="Arial"/>
        </w:rPr>
        <w:fldChar w:fldCharType="begin">
          <w:ffData>
            <w:name w:val=""/>
            <w:enabled/>
            <w:calcOnExit w:val="0"/>
            <w:textInput>
              <w:default w:val="[eg 19 June 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[eg 19 June 20..]</w:t>
      </w:r>
      <w:r>
        <w:rPr>
          <w:rFonts w:ascii="Arial" w:hAnsi="Arial" w:cs="Arial"/>
        </w:rPr>
        <w:fldChar w:fldCharType="end"/>
      </w:r>
    </w:p>
    <w:p w:rsidR="00DB2F0C" w:rsidRDefault="00DB2F0C">
      <w:pPr>
        <w:keepNext/>
        <w:keepLines/>
        <w:spacing w:line="360" w:lineRule="auto"/>
        <w:rPr>
          <w:rFonts w:ascii="Arial" w:hAnsi="Arial" w:cs="Arial"/>
        </w:rPr>
      </w:pPr>
    </w:p>
    <w:p w:rsidR="00DB2F0C" w:rsidRDefault="00DB2F0C">
      <w:pPr>
        <w:keepNext/>
        <w:keepLines/>
        <w:spacing w:line="360" w:lineRule="auto"/>
        <w:rPr>
          <w:rFonts w:ascii="Arial" w:hAnsi="Arial" w:cs="Arial"/>
        </w:rPr>
      </w:pPr>
    </w:p>
    <w:tbl>
      <w:tblPr>
        <w:tblpPr w:leftFromText="180" w:rightFromText="180" w:vertAnchor="text" w:tblpY="1"/>
        <w:tblOverlap w:val="never"/>
        <w:tblW w:w="0" w:type="auto"/>
        <w:tblInd w:w="108" w:type="dxa"/>
        <w:tblBorders>
          <w:top w:val="dotted" w:sz="4" w:space="0" w:color="auto"/>
        </w:tblBorders>
        <w:tblLayout w:type="fixed"/>
        <w:tblLook w:val="0000" w:firstRow="0" w:lastRow="0" w:firstColumn="0" w:lastColumn="0" w:noHBand="0" w:noVBand="0"/>
      </w:tblPr>
      <w:tblGrid>
        <w:gridCol w:w="4678"/>
      </w:tblGrid>
      <w:tr w:rsidR="00DB2F0C">
        <w:tc>
          <w:tcPr>
            <w:tcW w:w="4678" w:type="dxa"/>
            <w:tcBorders>
              <w:top w:val="dotted" w:sz="4" w:space="0" w:color="auto"/>
            </w:tcBorders>
          </w:tcPr>
          <w:p w:rsidR="00DB2F0C" w:rsidRDefault="00481C8E">
            <w:pPr>
              <w:keepNext/>
              <w:keepLines/>
              <w:rPr>
                <w:rFonts w:ascii="Arial" w:hAnsi="Arial" w:cs="Arial"/>
              </w:rPr>
            </w:pPr>
            <w:r>
              <w:rPr>
                <w:rFonts w:ascii="Arial" w:hAnsi="Arial" w:cs="Arial"/>
              </w:rPr>
              <w:t xml:space="preserve">Signed by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rsidR="00DB2F0C" w:rsidRDefault="00481C8E">
            <w:pPr>
              <w:keepNext/>
              <w:keepLines/>
              <w:rPr>
                <w:rFonts w:ascii="Arial" w:hAnsi="Arial" w:cs="Arial"/>
              </w:rPr>
            </w:pPr>
            <w:r>
              <w:rPr>
                <w:rFonts w:ascii="Arial" w:hAnsi="Arial" w:cs="Arial"/>
              </w:rPr>
              <w:fldChar w:fldCharType="begin">
                <w:ffData>
                  <w:name w:val=""/>
                  <w:enabled/>
                  <w:calcOnExit w:val="0"/>
                  <w:textInput>
                    <w:default w:val="[Insert capacity eg group member / Lawyer for the group memb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[Insert capacity eg group member / Lawyer for the group member]</w:t>
            </w:r>
            <w:r>
              <w:rPr>
                <w:rFonts w:ascii="Arial" w:hAnsi="Arial" w:cs="Arial"/>
              </w:rPr>
              <w:fldChar w:fldCharType="end"/>
            </w:r>
          </w:p>
        </w:tc>
      </w:tr>
    </w:tbl>
    <w:p w:rsidR="00DB2F0C" w:rsidRDefault="00DB2F0C">
      <w:pPr>
        <w:pStyle w:val="FED1"/>
        <w:sectPr w:rsidR="00DB2F0C">
          <w:footerReference w:type="default" r:id="rId20"/>
          <w:pgSz w:w="11906" w:h="16838"/>
          <w:pgMar w:top="1440" w:right="1440" w:bottom="1440" w:left="1440" w:header="720" w:footer="720" w:gutter="0"/>
          <w:cols w:space="708"/>
          <w:docGrid w:linePitch="360"/>
        </w:sectPr>
      </w:pPr>
    </w:p>
    <w:p w:rsidR="00DB2F0C" w:rsidRDefault="00481C8E">
      <w:pPr>
        <w:pStyle w:val="FED1"/>
        <w:rPr>
          <w:rFonts w:cs="Arial"/>
        </w:rPr>
      </w:pPr>
      <w:r>
        <w:rPr>
          <w:rFonts w:cs="Arial"/>
        </w:rPr>
        <w:lastRenderedPageBreak/>
        <w:t>Schedule</w:t>
      </w:r>
    </w:p>
    <w:p w:rsidR="00DB2F0C" w:rsidRDefault="00481C8E">
      <w:pPr>
        <w:spacing w:before="240"/>
        <w:jc w:val="right"/>
        <w:rPr>
          <w:rFonts w:ascii="Arial" w:hAnsi="Arial" w:cs="Arial"/>
          <w:color w:val="000000"/>
        </w:rPr>
      </w:pPr>
      <w:r>
        <w:rPr>
          <w:rFonts w:ascii="Arial" w:hAnsi="Arial" w:cs="Arial"/>
          <w:szCs w:val="22"/>
        </w:rPr>
        <w:t>No.</w:t>
      </w:r>
      <w:r>
        <w:rPr>
          <w:rFonts w:ascii="Arial" w:hAnsi="Arial" w:cs="Arial"/>
          <w:szCs w:val="22"/>
        </w:rPr>
        <w:tab/>
      </w:r>
      <w:r>
        <w:rPr>
          <w:rFonts w:ascii="Arial" w:hAnsi="Arial" w:cs="Arial"/>
        </w:rPr>
        <w:t>NSD1102</w:t>
      </w:r>
      <w:r>
        <w:rPr>
          <w:rFonts w:ascii="Arial" w:hAnsi="Arial" w:cs="Arial"/>
          <w:color w:val="000000"/>
        </w:rPr>
        <w:t xml:space="preserve"> of 20</w:t>
      </w:r>
      <w:r>
        <w:rPr>
          <w:rFonts w:ascii="Arial" w:hAnsi="Arial" w:cs="Arial"/>
        </w:rPr>
        <w:t>14</w:t>
      </w:r>
    </w:p>
    <w:p w:rsidR="00DB2F0C" w:rsidRDefault="00481C8E">
      <w:pPr>
        <w:spacing w:line="360" w:lineRule="auto"/>
        <w:rPr>
          <w:rFonts w:ascii="Arial" w:hAnsi="Arial" w:cs="Arial"/>
          <w:szCs w:val="22"/>
        </w:rPr>
      </w:pPr>
      <w:r>
        <w:rPr>
          <w:rFonts w:ascii="Arial" w:hAnsi="Arial" w:cs="Arial"/>
          <w:szCs w:val="22"/>
        </w:rPr>
        <w:t>Federal Court of Australia</w:t>
      </w:r>
    </w:p>
    <w:p w:rsidR="00DB2F0C" w:rsidRDefault="00481C8E">
      <w:pPr>
        <w:spacing w:line="360" w:lineRule="auto"/>
        <w:rPr>
          <w:rFonts w:ascii="Arial" w:hAnsi="Arial" w:cs="Arial"/>
          <w:szCs w:val="22"/>
        </w:rPr>
      </w:pPr>
      <w:r>
        <w:rPr>
          <w:rFonts w:ascii="Arial" w:hAnsi="Arial" w:cs="Arial"/>
          <w:szCs w:val="22"/>
        </w:rPr>
        <w:t>District Registry: New South Wales</w:t>
      </w:r>
    </w:p>
    <w:p w:rsidR="00DB2F0C" w:rsidRDefault="00481C8E">
      <w:pPr>
        <w:spacing w:after="480" w:line="360" w:lineRule="auto"/>
        <w:rPr>
          <w:rFonts w:ascii="Arial" w:hAnsi="Arial" w:cs="Arial"/>
          <w:szCs w:val="22"/>
        </w:rPr>
      </w:pPr>
      <w:r>
        <w:rPr>
          <w:rFonts w:ascii="Arial" w:hAnsi="Arial" w:cs="Arial"/>
          <w:szCs w:val="22"/>
        </w:rPr>
        <w:t>Division: General</w:t>
      </w:r>
    </w:p>
    <w:p w:rsidR="00DB2F0C" w:rsidRDefault="00481C8E">
      <w:pPr>
        <w:rPr>
          <w:rFonts w:ascii="Arial" w:hAnsi="Arial" w:cs="Arial"/>
          <w:b/>
        </w:rPr>
      </w:pPr>
      <w:r>
        <w:rPr>
          <w:rFonts w:ascii="Arial" w:hAnsi="Arial" w:cs="Arial"/>
          <w:b/>
        </w:rPr>
        <w:t xml:space="preserve">SENATOR THE HONOURABLE JOE LUDWIG IN HIS CAPACITY AS THE FORMER </w:t>
      </w:r>
      <w:r>
        <w:rPr>
          <w:rFonts w:ascii="Arial" w:hAnsi="Arial" w:cs="Arial"/>
          <w:b/>
        </w:rPr>
        <w:t>MINISTER FOR AGRICULTURE, FORESTRY AND FISHERIES</w:t>
      </w:r>
    </w:p>
    <w:p w:rsidR="00DB2F0C" w:rsidRDefault="00481C8E">
      <w:pPr>
        <w:spacing w:before="120"/>
        <w:rPr>
          <w:rFonts w:ascii="Arial" w:hAnsi="Arial" w:cs="Arial"/>
        </w:rPr>
      </w:pPr>
      <w:r>
        <w:rPr>
          <w:rFonts w:ascii="Arial" w:hAnsi="Arial" w:cs="Arial"/>
        </w:rPr>
        <w:t>Second Respondent</w:t>
      </w:r>
    </w:p>
    <w:p w:rsidR="00DB2F0C" w:rsidRDefault="00DB2F0C">
      <w:pPr>
        <w:spacing w:line="360" w:lineRule="auto"/>
      </w:pPr>
    </w:p>
    <w:sectPr w:rsidR="00DB2F0C">
      <w:footerReference w:type="default" r:id="rId21"/>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0C" w:rsidRDefault="00481C8E">
      <w:r>
        <w:separator/>
      </w:r>
    </w:p>
  </w:endnote>
  <w:endnote w:type="continuationSeparator" w:id="0">
    <w:p w:rsidR="00DB2F0C" w:rsidRDefault="0048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0C" w:rsidRDefault="00481C8E">
    <w:pPr>
      <w:pStyle w:val="Footer"/>
    </w:pPr>
    <w:r>
      <w:fldChar w:fldCharType="begin"/>
    </w:r>
    <w:r>
      <w:instrText xml:space="preserve"> DOCPROPERTY DocumentID \* MERGEFORMAT </w:instrText>
    </w:r>
    <w:r>
      <w:fldChar w:fldCharType="separate"/>
    </w:r>
    <w:r>
      <w:rPr>
        <w:color w:val="191919"/>
        <w:sz w:val="13"/>
      </w:rPr>
      <w:t>ME_126947150_1 (W2007)</w:t>
    </w:r>
    <w:r>
      <w:rPr>
        <w:color w:val="191919"/>
        <w:sz w:val="13"/>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0C" w:rsidRDefault="00481C8E">
    <w:pPr>
      <w:pStyle w:val="Footer"/>
      <w:pBdr>
        <w:top w:val="single" w:sz="4" w:space="1" w:color="auto"/>
      </w:pBdr>
      <w:rPr>
        <w:rFonts w:ascii="Times New Roman" w:hAnsi="Times New Roman"/>
        <w:szCs w:val="16"/>
        <w:lang w:val="en-AU"/>
      </w:rPr>
    </w:pPr>
    <w:r>
      <w:rPr>
        <w:rFonts w:ascii="Times New Roman" w:hAnsi="Times New Roman"/>
        <w:szCs w:val="16"/>
        <w:lang w:val="en-AU"/>
      </w:rPr>
      <w:t>Prepared in the</w:t>
    </w:r>
    <w:sdt>
      <w:sdtPr>
        <w:rPr>
          <w:rFonts w:ascii="Times New Roman" w:hAnsi="Times New Roman"/>
          <w:szCs w:val="16"/>
          <w:lang w:val="en-AU"/>
        </w:rPr>
        <w:tag w:val="cl_ftdistrictregistry"/>
        <w:id w:val="-69820970"/>
        <w:placeholder>
          <w:docPart w:val="1F29B47AF566469B8C9F244D57B924B6"/>
        </w:placeholder>
      </w:sdtPr>
      <w:sdtEndPr/>
      <w:sdtContent>
        <w:r>
          <w:rPr>
            <w:rFonts w:ascii="Times New Roman" w:hAnsi="Times New Roman"/>
            <w:szCs w:val="16"/>
            <w:lang w:val="en-AU"/>
          </w:rPr>
          <w:t xml:space="preserve"> New South Wales District Registry</w:t>
        </w:r>
      </w:sdtContent>
    </w:sdt>
    <w:r>
      <w:rPr>
        <w:rFonts w:ascii="Times New Roman" w:hAnsi="Times New Roman"/>
        <w:szCs w:val="16"/>
        <w:lang w:val="en-AU"/>
      </w:rPr>
      <w:t>, Federal Court Of Australia</w:t>
    </w:r>
  </w:p>
  <w:p w:rsidR="00DB2F0C" w:rsidRDefault="00481C8E">
    <w:pPr>
      <w:pStyle w:val="Footer"/>
      <w:pBdr>
        <w:top w:val="single" w:sz="4" w:space="1" w:color="auto"/>
      </w:pBdr>
      <w:rPr>
        <w:rFonts w:ascii="Times New Roman" w:hAnsi="Times New Roman"/>
        <w:szCs w:val="16"/>
        <w:lang w:val="en-AU"/>
      </w:rPr>
    </w:pPr>
    <w:sdt>
      <w:sdtPr>
        <w:rPr>
          <w:rFonts w:ascii="Times New Roman" w:hAnsi="Times New Roman"/>
          <w:szCs w:val="16"/>
          <w:lang w:val="en-AU"/>
        </w:rPr>
        <w:tag w:val="cl_ftregistryaddress"/>
        <w:id w:val="162755802"/>
        <w:placeholder>
          <w:docPart w:val="B4CDD3A9043D4E31BE12C0E12080125D"/>
        </w:placeholder>
      </w:sdtPr>
      <w:sdtEndPr/>
      <w:sdtContent>
        <w:r>
          <w:rPr>
            <w:rFonts w:ascii="Times New Roman" w:hAnsi="Times New Roman"/>
            <w:szCs w:val="16"/>
            <w:lang w:val="en-AU"/>
          </w:rPr>
          <w:t>Level 17</w:t>
        </w:r>
        <w:proofErr w:type="gramStart"/>
        <w:r>
          <w:rPr>
            <w:rFonts w:ascii="Times New Roman" w:hAnsi="Times New Roman"/>
            <w:szCs w:val="16"/>
            <w:lang w:val="en-AU"/>
          </w:rPr>
          <w:t>,  Law</w:t>
        </w:r>
        <w:proofErr w:type="gramEnd"/>
        <w:r>
          <w:rPr>
            <w:rFonts w:ascii="Times New Roman" w:hAnsi="Times New Roman"/>
            <w:szCs w:val="16"/>
            <w:lang w:val="en-AU"/>
          </w:rPr>
          <w:t xml:space="preserve"> Courts Building, Queens Square</w:t>
        </w:r>
      </w:sdtContent>
    </w:sdt>
    <w:r>
      <w:rPr>
        <w:rFonts w:ascii="Times New Roman" w:hAnsi="Times New Roman"/>
        <w:szCs w:val="16"/>
      </w:rPr>
      <w:t>, Telephone</w:t>
    </w:r>
    <w:sdt>
      <w:sdtPr>
        <w:rPr>
          <w:rFonts w:ascii="Times New Roman" w:hAnsi="Times New Roman"/>
          <w:szCs w:val="16"/>
          <w:lang w:val="en-AU"/>
        </w:rPr>
        <w:tag w:val="cl_ftregistryphone"/>
        <w:id w:val="-2133240388"/>
        <w:placeholder>
          <w:docPart w:val="B5E879F2A0B243E6AB27942BCF54276E"/>
        </w:placeholder>
      </w:sdtPr>
      <w:sdtEndPr/>
      <w:sdtContent>
        <w:r>
          <w:rPr>
            <w:rFonts w:ascii="Times New Roman" w:hAnsi="Times New Roman"/>
            <w:szCs w:val="16"/>
            <w:lang w:val="en-AU"/>
          </w:rPr>
          <w:t xml:space="preserve"> 02 9230 8567</w:t>
        </w:r>
      </w:sdtContent>
    </w:sdt>
  </w:p>
  <w:p w:rsidR="00DB2F0C" w:rsidRDefault="00481C8E">
    <w:pPr>
      <w:pStyle w:val="Footer"/>
      <w:pBdr>
        <w:top w:val="single" w:sz="4" w:space="1" w:color="auto"/>
      </w:pBdr>
      <w:rPr>
        <w:rFonts w:ascii="Times New Roman" w:hAnsi="Times New Roman"/>
        <w:szCs w:val="16"/>
        <w:lang w:val="en-AU"/>
      </w:rPr>
    </w:pPr>
    <w:r>
      <w:fldChar w:fldCharType="begin"/>
    </w:r>
    <w:r>
      <w:instrText xml:space="preserve"> DOCPROPERTY DocumentID \* MER</w:instrText>
    </w:r>
    <w:r>
      <w:instrText xml:space="preserve">GEFORMAT </w:instrText>
    </w:r>
    <w:r>
      <w:fldChar w:fldCharType="separate"/>
    </w:r>
    <w:r>
      <w:rPr>
        <w:rFonts w:ascii="Times New Roman" w:hAnsi="Times New Roman"/>
        <w:color w:val="191919"/>
        <w:sz w:val="13"/>
        <w:szCs w:val="16"/>
        <w:lang w:val="en-AU"/>
      </w:rPr>
      <w:t>ME_126947150_1 (W2007)</w:t>
    </w:r>
    <w:r>
      <w:rPr>
        <w:rFonts w:ascii="Times New Roman" w:hAnsi="Times New Roman"/>
        <w:color w:val="191919"/>
        <w:sz w:val="13"/>
        <w:szCs w:val="16"/>
        <w:lang w:val="en-AU"/>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0C" w:rsidRDefault="00481C8E">
    <w:pPr>
      <w:pStyle w:val="Footer"/>
    </w:pPr>
    <w:r>
      <w:fldChar w:fldCharType="begin"/>
    </w:r>
    <w:r>
      <w:instrText xml:space="preserve"> DOCPROPERTY DocumentID \* MERGEFORMAT </w:instrText>
    </w:r>
    <w:r>
      <w:fldChar w:fldCharType="separate"/>
    </w:r>
    <w:r>
      <w:rPr>
        <w:color w:val="191919"/>
        <w:sz w:val="13"/>
      </w:rPr>
      <w:t>ME_126947150_1 (W2007)</w:t>
    </w:r>
    <w:r>
      <w:rPr>
        <w:color w:val="191919"/>
        <w:sz w:val="13"/>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9" w:type="dxa"/>
      <w:tblInd w:w="107" w:type="dxa"/>
      <w:tblLayout w:type="fixed"/>
      <w:tblLook w:val="01E0" w:firstRow="1" w:lastRow="1" w:firstColumn="1" w:lastColumn="1" w:noHBand="0" w:noVBand="0"/>
    </w:tblPr>
    <w:tblGrid>
      <w:gridCol w:w="568"/>
      <w:gridCol w:w="333"/>
      <w:gridCol w:w="1368"/>
      <w:gridCol w:w="252"/>
      <w:gridCol w:w="1080"/>
      <w:gridCol w:w="1787"/>
      <w:gridCol w:w="709"/>
      <w:gridCol w:w="564"/>
      <w:gridCol w:w="2838"/>
    </w:tblGrid>
    <w:tr w:rsidR="00DB2F0C">
      <w:trPr>
        <w:cantSplit/>
      </w:trPr>
      <w:tc>
        <w:tcPr>
          <w:tcW w:w="3601" w:type="dxa"/>
          <w:gridSpan w:val="5"/>
          <w:tcBorders>
            <w:top w:val="single" w:sz="4" w:space="0" w:color="auto"/>
            <w:left w:val="nil"/>
            <w:bottom w:val="nil"/>
            <w:right w:val="nil"/>
          </w:tcBorders>
          <w:vAlign w:val="bottom"/>
        </w:tcPr>
        <w:p w:rsidR="00DB2F0C" w:rsidRDefault="00481C8E">
          <w:pPr>
            <w:spacing w:before="20"/>
            <w:ind w:left="-108"/>
            <w:rPr>
              <w:rFonts w:ascii="Arial" w:hAnsi="Arial" w:cs="Arial"/>
              <w:bCs/>
              <w:szCs w:val="22"/>
              <w:lang w:val="en-GB"/>
            </w:rPr>
          </w:pPr>
          <w:r>
            <w:rPr>
              <w:rFonts w:ascii="Arial" w:hAnsi="Arial" w:cs="Arial"/>
              <w:bCs/>
              <w:sz w:val="20"/>
              <w:szCs w:val="20"/>
              <w:lang w:val="en-GB"/>
            </w:rPr>
            <w:t>Filed on behalf of</w:t>
          </w:r>
          <w:r>
            <w:rPr>
              <w:rFonts w:ascii="Arial" w:hAnsi="Arial" w:cs="Arial"/>
              <w:bCs/>
              <w:szCs w:val="22"/>
              <w:lang w:val="en-GB"/>
            </w:rPr>
            <w:t xml:space="preserve"> </w:t>
          </w:r>
          <w:r>
            <w:rPr>
              <w:rFonts w:ascii="Arial" w:hAnsi="Arial" w:cs="Arial"/>
              <w:bCs/>
              <w:sz w:val="18"/>
              <w:szCs w:val="18"/>
              <w:lang w:val="en-GB"/>
            </w:rPr>
            <w:t>(name &amp; role of party)</w:t>
          </w:r>
        </w:p>
      </w:tc>
      <w:tc>
        <w:tcPr>
          <w:tcW w:w="5898" w:type="dxa"/>
          <w:gridSpan w:val="4"/>
          <w:tcBorders>
            <w:top w:val="single" w:sz="4" w:space="0" w:color="auto"/>
            <w:left w:val="nil"/>
            <w:bottom w:val="dotted" w:sz="4" w:space="0" w:color="auto"/>
            <w:right w:val="nil"/>
          </w:tcBorders>
          <w:vAlign w:val="bottom"/>
        </w:tcPr>
        <w:p w:rsidR="00DB2F0C" w:rsidRDefault="00DB2F0C">
          <w:pPr>
            <w:spacing w:before="20"/>
            <w:rPr>
              <w:rFonts w:ascii="Arial" w:hAnsi="Arial" w:cs="Arial"/>
              <w:bCs/>
              <w:sz w:val="18"/>
              <w:szCs w:val="18"/>
              <w:lang w:val="en-GB"/>
            </w:rPr>
          </w:pPr>
        </w:p>
      </w:tc>
    </w:tr>
    <w:tr w:rsidR="00DB2F0C">
      <w:trPr>
        <w:cantSplit/>
      </w:trPr>
      <w:tc>
        <w:tcPr>
          <w:tcW w:w="3601" w:type="dxa"/>
          <w:gridSpan w:val="5"/>
          <w:vAlign w:val="bottom"/>
        </w:tcPr>
        <w:p w:rsidR="00DB2F0C" w:rsidRDefault="00481C8E">
          <w:pPr>
            <w:spacing w:before="20"/>
            <w:ind w:left="-108"/>
            <w:rPr>
              <w:rFonts w:ascii="Arial" w:hAnsi="Arial" w:cs="Arial"/>
              <w:bCs/>
              <w:szCs w:val="22"/>
              <w:lang w:val="en-GB"/>
            </w:rPr>
          </w:pPr>
          <w:r>
            <w:rPr>
              <w:rFonts w:ascii="Arial" w:hAnsi="Arial" w:cs="Arial"/>
              <w:bCs/>
              <w:sz w:val="20"/>
              <w:szCs w:val="20"/>
              <w:lang w:val="en-GB"/>
            </w:rPr>
            <w:t>Prepared by</w:t>
          </w:r>
          <w:r>
            <w:rPr>
              <w:rFonts w:ascii="Arial" w:hAnsi="Arial" w:cs="Arial"/>
              <w:bCs/>
              <w:szCs w:val="22"/>
              <w:lang w:val="en-GB"/>
            </w:rPr>
            <w:t xml:space="preserve"> </w:t>
          </w:r>
          <w:r>
            <w:rPr>
              <w:rFonts w:ascii="Arial" w:hAnsi="Arial" w:cs="Arial"/>
              <w:bCs/>
              <w:sz w:val="18"/>
              <w:szCs w:val="18"/>
              <w:lang w:val="en-GB"/>
            </w:rPr>
            <w:t>(name of person/lawyer)</w:t>
          </w:r>
        </w:p>
      </w:tc>
      <w:tc>
        <w:tcPr>
          <w:tcW w:w="5898" w:type="dxa"/>
          <w:gridSpan w:val="4"/>
          <w:tcBorders>
            <w:top w:val="nil"/>
            <w:left w:val="nil"/>
            <w:bottom w:val="dotted" w:sz="4" w:space="0" w:color="auto"/>
            <w:right w:val="nil"/>
          </w:tcBorders>
          <w:vAlign w:val="bottom"/>
        </w:tcPr>
        <w:p w:rsidR="00DB2F0C" w:rsidRDefault="00DB2F0C">
          <w:pPr>
            <w:spacing w:before="20"/>
            <w:rPr>
              <w:rFonts w:ascii="Arial" w:hAnsi="Arial" w:cs="Arial"/>
              <w:bCs/>
              <w:sz w:val="20"/>
              <w:szCs w:val="20"/>
              <w:lang w:val="en-GB"/>
            </w:rPr>
          </w:pPr>
        </w:p>
      </w:tc>
    </w:tr>
    <w:tr w:rsidR="00DB2F0C">
      <w:trPr>
        <w:cantSplit/>
      </w:trPr>
      <w:tc>
        <w:tcPr>
          <w:tcW w:w="2269" w:type="dxa"/>
          <w:gridSpan w:val="3"/>
          <w:vAlign w:val="bottom"/>
        </w:tcPr>
        <w:p w:rsidR="00DB2F0C" w:rsidRDefault="00481C8E">
          <w:pPr>
            <w:spacing w:before="20"/>
            <w:ind w:left="-107"/>
            <w:rPr>
              <w:rFonts w:ascii="Arial" w:hAnsi="Arial" w:cs="Arial"/>
              <w:bCs/>
              <w:szCs w:val="22"/>
              <w:lang w:val="en-GB"/>
            </w:rPr>
          </w:pPr>
          <w:r>
            <w:rPr>
              <w:rFonts w:ascii="Arial" w:hAnsi="Arial" w:cs="Arial"/>
              <w:bCs/>
              <w:sz w:val="20"/>
              <w:szCs w:val="20"/>
              <w:lang w:val="en-GB"/>
            </w:rPr>
            <w:t>Law firm</w:t>
          </w:r>
          <w:r>
            <w:rPr>
              <w:rFonts w:ascii="Arial" w:hAnsi="Arial" w:cs="Arial"/>
              <w:bCs/>
              <w:szCs w:val="22"/>
              <w:lang w:val="en-GB"/>
            </w:rPr>
            <w:t xml:space="preserve"> </w:t>
          </w:r>
          <w:r>
            <w:rPr>
              <w:rFonts w:ascii="Arial" w:hAnsi="Arial" w:cs="Arial"/>
              <w:bCs/>
              <w:sz w:val="18"/>
              <w:szCs w:val="18"/>
              <w:lang w:val="en-GB"/>
            </w:rPr>
            <w:t>(if applicable)</w:t>
          </w:r>
        </w:p>
      </w:tc>
      <w:tc>
        <w:tcPr>
          <w:tcW w:w="7230" w:type="dxa"/>
          <w:gridSpan w:val="6"/>
          <w:tcBorders>
            <w:top w:val="nil"/>
            <w:left w:val="nil"/>
            <w:bottom w:val="dotted" w:sz="4" w:space="0" w:color="auto"/>
            <w:right w:val="nil"/>
          </w:tcBorders>
          <w:vAlign w:val="bottom"/>
        </w:tcPr>
        <w:p w:rsidR="00DB2F0C" w:rsidRDefault="00DB2F0C">
          <w:pPr>
            <w:spacing w:before="20"/>
            <w:rPr>
              <w:rFonts w:ascii="Arial" w:hAnsi="Arial" w:cs="Arial"/>
              <w:bCs/>
              <w:sz w:val="20"/>
              <w:szCs w:val="20"/>
              <w:lang w:val="en-GB"/>
            </w:rPr>
          </w:pPr>
        </w:p>
      </w:tc>
    </w:tr>
    <w:tr w:rsidR="00DB2F0C">
      <w:trPr>
        <w:cantSplit/>
      </w:trPr>
      <w:tc>
        <w:tcPr>
          <w:tcW w:w="568" w:type="dxa"/>
          <w:vAlign w:val="bottom"/>
        </w:tcPr>
        <w:p w:rsidR="00DB2F0C" w:rsidRDefault="00481C8E">
          <w:pPr>
            <w:spacing w:before="20"/>
            <w:ind w:left="-107"/>
            <w:rPr>
              <w:rFonts w:ascii="Arial" w:hAnsi="Arial" w:cs="Arial"/>
              <w:bCs/>
              <w:szCs w:val="22"/>
              <w:lang w:val="en-GB"/>
            </w:rPr>
          </w:pPr>
          <w:r>
            <w:rPr>
              <w:rFonts w:ascii="Arial" w:hAnsi="Arial" w:cs="Arial"/>
              <w:bCs/>
              <w:sz w:val="20"/>
              <w:szCs w:val="20"/>
              <w:lang w:val="en-GB"/>
            </w:rPr>
            <w:t>Tel</w:t>
          </w:r>
        </w:p>
      </w:tc>
      <w:tc>
        <w:tcPr>
          <w:tcW w:w="4820" w:type="dxa"/>
          <w:gridSpan w:val="5"/>
          <w:tcBorders>
            <w:top w:val="nil"/>
            <w:left w:val="nil"/>
            <w:bottom w:val="dotted" w:sz="4" w:space="0" w:color="auto"/>
            <w:right w:val="nil"/>
          </w:tcBorders>
          <w:vAlign w:val="bottom"/>
        </w:tcPr>
        <w:p w:rsidR="00DB2F0C" w:rsidRDefault="00DB2F0C">
          <w:pPr>
            <w:spacing w:before="20"/>
            <w:rPr>
              <w:rFonts w:ascii="Arial" w:hAnsi="Arial" w:cs="Arial"/>
              <w:bCs/>
              <w:sz w:val="20"/>
              <w:szCs w:val="20"/>
              <w:lang w:val="en-GB"/>
            </w:rPr>
          </w:pPr>
        </w:p>
      </w:tc>
      <w:tc>
        <w:tcPr>
          <w:tcW w:w="709" w:type="dxa"/>
          <w:tcBorders>
            <w:top w:val="dotted" w:sz="4" w:space="0" w:color="auto"/>
            <w:left w:val="nil"/>
            <w:bottom w:val="nil"/>
            <w:right w:val="nil"/>
          </w:tcBorders>
          <w:vAlign w:val="bottom"/>
        </w:tcPr>
        <w:p w:rsidR="00DB2F0C" w:rsidRDefault="00481C8E">
          <w:pPr>
            <w:rPr>
              <w:rFonts w:ascii="Arial" w:hAnsi="Arial" w:cs="Arial"/>
              <w:bCs/>
              <w:sz w:val="20"/>
              <w:szCs w:val="20"/>
              <w:lang w:val="en-GB"/>
            </w:rPr>
          </w:pPr>
          <w:r>
            <w:rPr>
              <w:rFonts w:ascii="Arial" w:hAnsi="Arial" w:cs="Arial"/>
              <w:bCs/>
              <w:sz w:val="20"/>
              <w:szCs w:val="20"/>
              <w:lang w:val="en-GB"/>
            </w:rPr>
            <w:t>Fax</w:t>
          </w:r>
        </w:p>
      </w:tc>
      <w:tc>
        <w:tcPr>
          <w:tcW w:w="3402" w:type="dxa"/>
          <w:gridSpan w:val="2"/>
          <w:tcBorders>
            <w:top w:val="dotted" w:sz="4" w:space="0" w:color="auto"/>
            <w:left w:val="nil"/>
            <w:bottom w:val="dotted" w:sz="4" w:space="0" w:color="auto"/>
            <w:right w:val="nil"/>
          </w:tcBorders>
          <w:vAlign w:val="bottom"/>
        </w:tcPr>
        <w:p w:rsidR="00DB2F0C" w:rsidRDefault="00DB2F0C">
          <w:pPr>
            <w:spacing w:before="20"/>
            <w:rPr>
              <w:rFonts w:ascii="Arial" w:hAnsi="Arial" w:cs="Arial"/>
              <w:bCs/>
              <w:sz w:val="20"/>
              <w:szCs w:val="20"/>
              <w:lang w:val="en-GB"/>
            </w:rPr>
          </w:pPr>
        </w:p>
      </w:tc>
    </w:tr>
    <w:tr w:rsidR="00DB2F0C">
      <w:trPr>
        <w:cantSplit/>
      </w:trPr>
      <w:tc>
        <w:tcPr>
          <w:tcW w:w="901" w:type="dxa"/>
          <w:gridSpan w:val="2"/>
          <w:vAlign w:val="bottom"/>
        </w:tcPr>
        <w:p w:rsidR="00DB2F0C" w:rsidRDefault="00481C8E">
          <w:pPr>
            <w:spacing w:before="20"/>
            <w:ind w:left="-107"/>
            <w:rPr>
              <w:rFonts w:ascii="Arial" w:hAnsi="Arial" w:cs="Arial"/>
              <w:bCs/>
              <w:sz w:val="20"/>
              <w:szCs w:val="20"/>
              <w:lang w:val="en-GB"/>
            </w:rPr>
          </w:pPr>
          <w:r>
            <w:rPr>
              <w:rFonts w:ascii="Arial" w:hAnsi="Arial" w:cs="Arial"/>
              <w:bCs/>
              <w:sz w:val="20"/>
              <w:szCs w:val="20"/>
              <w:lang w:val="en-GB"/>
            </w:rPr>
            <w:t>Email</w:t>
          </w:r>
        </w:p>
      </w:tc>
      <w:tc>
        <w:tcPr>
          <w:tcW w:w="8598" w:type="dxa"/>
          <w:gridSpan w:val="7"/>
          <w:tcBorders>
            <w:top w:val="nil"/>
            <w:left w:val="nil"/>
            <w:bottom w:val="dotted" w:sz="4" w:space="0" w:color="auto"/>
            <w:right w:val="nil"/>
          </w:tcBorders>
          <w:vAlign w:val="bottom"/>
        </w:tcPr>
        <w:p w:rsidR="00DB2F0C" w:rsidRDefault="00DB2F0C">
          <w:pPr>
            <w:spacing w:before="20"/>
            <w:rPr>
              <w:rFonts w:ascii="Arial" w:hAnsi="Arial" w:cs="Arial"/>
              <w:bCs/>
              <w:sz w:val="20"/>
              <w:szCs w:val="20"/>
              <w:lang w:val="en-GB"/>
            </w:rPr>
          </w:pPr>
        </w:p>
      </w:tc>
    </w:tr>
    <w:tr w:rsidR="00DB2F0C">
      <w:trPr>
        <w:cantSplit/>
      </w:trPr>
      <w:tc>
        <w:tcPr>
          <w:tcW w:w="2521" w:type="dxa"/>
          <w:gridSpan w:val="4"/>
          <w:vAlign w:val="bottom"/>
        </w:tcPr>
        <w:p w:rsidR="00DB2F0C" w:rsidRDefault="00481C8E">
          <w:pPr>
            <w:spacing w:before="20"/>
            <w:ind w:left="-107"/>
            <w:rPr>
              <w:rFonts w:ascii="Arial" w:hAnsi="Arial" w:cs="Arial"/>
              <w:b/>
              <w:bCs/>
              <w:szCs w:val="22"/>
              <w:lang w:val="en-GB"/>
            </w:rPr>
          </w:pPr>
          <w:r>
            <w:rPr>
              <w:rFonts w:ascii="Arial" w:hAnsi="Arial" w:cs="Arial"/>
              <w:b/>
              <w:bCs/>
              <w:sz w:val="20"/>
              <w:szCs w:val="20"/>
              <w:lang w:val="en-GB"/>
            </w:rPr>
            <w:t>Address for service</w:t>
          </w:r>
          <w:r>
            <w:rPr>
              <w:rFonts w:ascii="Arial" w:hAnsi="Arial" w:cs="Arial"/>
              <w:b/>
              <w:bCs/>
              <w:szCs w:val="22"/>
              <w:lang w:val="en-GB"/>
            </w:rPr>
            <w:br/>
          </w:r>
          <w:r>
            <w:rPr>
              <w:rFonts w:ascii="Arial" w:hAnsi="Arial" w:cs="Arial"/>
              <w:bCs/>
              <w:sz w:val="18"/>
              <w:szCs w:val="18"/>
              <w:lang w:val="en-GB"/>
            </w:rPr>
            <w:t>(include state and postcode)</w:t>
          </w:r>
        </w:p>
      </w:tc>
      <w:tc>
        <w:tcPr>
          <w:tcW w:w="6978" w:type="dxa"/>
          <w:gridSpan w:val="5"/>
          <w:tcBorders>
            <w:top w:val="nil"/>
            <w:left w:val="nil"/>
            <w:bottom w:val="dotted" w:sz="4" w:space="0" w:color="auto"/>
            <w:right w:val="nil"/>
          </w:tcBorders>
        </w:tcPr>
        <w:p w:rsidR="00DB2F0C" w:rsidRDefault="00DB2F0C">
          <w:pPr>
            <w:spacing w:before="40"/>
            <w:rPr>
              <w:rFonts w:ascii="Arial" w:hAnsi="Arial" w:cs="Arial"/>
              <w:bCs/>
              <w:sz w:val="20"/>
              <w:szCs w:val="20"/>
              <w:lang w:val="en-GB"/>
            </w:rPr>
          </w:pPr>
        </w:p>
      </w:tc>
    </w:tr>
    <w:tr w:rsidR="00DB2F0C">
      <w:trPr>
        <w:cantSplit/>
      </w:trPr>
      <w:tc>
        <w:tcPr>
          <w:tcW w:w="6661" w:type="dxa"/>
          <w:gridSpan w:val="8"/>
          <w:vAlign w:val="bottom"/>
        </w:tcPr>
        <w:p w:rsidR="00DB2F0C" w:rsidRDefault="00DB2F0C">
          <w:pPr>
            <w:spacing w:before="60"/>
            <w:ind w:left="-107"/>
            <w:rPr>
              <w:rFonts w:ascii="Arial" w:hAnsi="Arial" w:cs="Arial"/>
              <w:bCs/>
              <w:sz w:val="18"/>
              <w:szCs w:val="18"/>
              <w:lang w:val="en-GB"/>
            </w:rPr>
          </w:pPr>
        </w:p>
      </w:tc>
      <w:tc>
        <w:tcPr>
          <w:tcW w:w="2838" w:type="dxa"/>
          <w:vAlign w:val="bottom"/>
        </w:tcPr>
        <w:p w:rsidR="00DB2F0C" w:rsidRDefault="00481C8E">
          <w:pPr>
            <w:spacing w:before="60"/>
            <w:ind w:left="-107"/>
            <w:jc w:val="right"/>
            <w:rPr>
              <w:rFonts w:ascii="Arial" w:hAnsi="Arial" w:cs="Arial"/>
              <w:bCs/>
              <w:sz w:val="18"/>
              <w:szCs w:val="18"/>
              <w:lang w:val="en-GB"/>
            </w:rPr>
          </w:pPr>
          <w:r>
            <w:rPr>
              <w:rFonts w:ascii="Arial" w:hAnsi="Arial" w:cs="Arial"/>
              <w:bCs/>
              <w:sz w:val="18"/>
              <w:szCs w:val="18"/>
              <w:lang w:val="en-GB"/>
            </w:rPr>
            <w:t>[Version 2 form approved 9/10/13]</w:t>
          </w:r>
        </w:p>
      </w:tc>
    </w:tr>
  </w:tbl>
  <w:p w:rsidR="00DB2F0C" w:rsidRDefault="00481C8E">
    <w:pPr>
      <w:pStyle w:val="Footer"/>
      <w:rPr>
        <w:szCs w:val="16"/>
      </w:rPr>
    </w:pPr>
    <w:r>
      <w:fldChar w:fldCharType="begin"/>
    </w:r>
    <w:r>
      <w:instrText xml:space="preserve"> DOCPROPERTY DocumentID \* MERGEFORMAT </w:instrText>
    </w:r>
    <w:r>
      <w:fldChar w:fldCharType="separate"/>
    </w:r>
    <w:r>
      <w:rPr>
        <w:color w:val="191919"/>
        <w:sz w:val="13"/>
        <w:szCs w:val="16"/>
      </w:rPr>
      <w:t>ME_126947150_1 (W2007)</w:t>
    </w:r>
    <w:r>
      <w:rPr>
        <w:color w:val="191919"/>
        <w:sz w:val="13"/>
        <w:szCs w:val="16"/>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0C" w:rsidRDefault="00481C8E">
    <w:pPr>
      <w:pStyle w:val="Footer"/>
      <w:rPr>
        <w:szCs w:val="16"/>
      </w:rPr>
    </w:pPr>
    <w:r>
      <w:fldChar w:fldCharType="begin"/>
    </w:r>
    <w:r>
      <w:instrText xml:space="preserve"> DOCPROPERTY DocumentID \* MERGEFORMAT </w:instrText>
    </w:r>
    <w:r>
      <w:fldChar w:fldCharType="separate"/>
    </w:r>
    <w:r>
      <w:rPr>
        <w:color w:val="191919"/>
        <w:sz w:val="13"/>
        <w:szCs w:val="16"/>
      </w:rPr>
      <w:t>ME_126947150_1 (W2007)</w:t>
    </w:r>
    <w:r>
      <w:rPr>
        <w:color w:val="191919"/>
        <w:sz w:val="13"/>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0C" w:rsidRDefault="00481C8E">
      <w:r>
        <w:separator/>
      </w:r>
    </w:p>
  </w:footnote>
  <w:footnote w:type="continuationSeparator" w:id="0">
    <w:p w:rsidR="00DB2F0C" w:rsidRDefault="00481C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4B9B"/>
    <w:multiLevelType w:val="hybridMultilevel"/>
    <w:tmpl w:val="640210E2"/>
    <w:lvl w:ilvl="0" w:tplc="8AB85320">
      <w:start w:val="1"/>
      <w:numFmt w:val="lowerLetter"/>
      <w:lvlText w:val="(%1)"/>
      <w:lvlJc w:val="left"/>
      <w:pPr>
        <w:ind w:left="1090" w:hanging="540"/>
      </w:pPr>
      <w:rPr>
        <w:rFonts w:cs="Times New Roman" w:hint="default"/>
      </w:rPr>
    </w:lvl>
    <w:lvl w:ilvl="1" w:tplc="04090019" w:tentative="1">
      <w:start w:val="1"/>
      <w:numFmt w:val="lowerLetter"/>
      <w:lvlText w:val="%2."/>
      <w:lvlJc w:val="left"/>
      <w:pPr>
        <w:ind w:left="1630" w:hanging="360"/>
      </w:pPr>
      <w:rPr>
        <w:rFonts w:cs="Times New Roman"/>
      </w:rPr>
    </w:lvl>
    <w:lvl w:ilvl="2" w:tplc="0409001B" w:tentative="1">
      <w:start w:val="1"/>
      <w:numFmt w:val="lowerRoman"/>
      <w:lvlText w:val="%3."/>
      <w:lvlJc w:val="right"/>
      <w:pPr>
        <w:ind w:left="2350" w:hanging="180"/>
      </w:pPr>
      <w:rPr>
        <w:rFonts w:cs="Times New Roman"/>
      </w:rPr>
    </w:lvl>
    <w:lvl w:ilvl="3" w:tplc="0409000F" w:tentative="1">
      <w:start w:val="1"/>
      <w:numFmt w:val="decimal"/>
      <w:lvlText w:val="%4."/>
      <w:lvlJc w:val="left"/>
      <w:pPr>
        <w:ind w:left="3070" w:hanging="360"/>
      </w:pPr>
      <w:rPr>
        <w:rFonts w:cs="Times New Roman"/>
      </w:rPr>
    </w:lvl>
    <w:lvl w:ilvl="4" w:tplc="04090019" w:tentative="1">
      <w:start w:val="1"/>
      <w:numFmt w:val="lowerLetter"/>
      <w:lvlText w:val="%5."/>
      <w:lvlJc w:val="left"/>
      <w:pPr>
        <w:ind w:left="3790" w:hanging="360"/>
      </w:pPr>
      <w:rPr>
        <w:rFonts w:cs="Times New Roman"/>
      </w:rPr>
    </w:lvl>
    <w:lvl w:ilvl="5" w:tplc="0409001B" w:tentative="1">
      <w:start w:val="1"/>
      <w:numFmt w:val="lowerRoman"/>
      <w:lvlText w:val="%6."/>
      <w:lvlJc w:val="right"/>
      <w:pPr>
        <w:ind w:left="4510" w:hanging="180"/>
      </w:pPr>
      <w:rPr>
        <w:rFonts w:cs="Times New Roman"/>
      </w:rPr>
    </w:lvl>
    <w:lvl w:ilvl="6" w:tplc="0409000F" w:tentative="1">
      <w:start w:val="1"/>
      <w:numFmt w:val="decimal"/>
      <w:lvlText w:val="%7."/>
      <w:lvlJc w:val="left"/>
      <w:pPr>
        <w:ind w:left="5230" w:hanging="360"/>
      </w:pPr>
      <w:rPr>
        <w:rFonts w:cs="Times New Roman"/>
      </w:rPr>
    </w:lvl>
    <w:lvl w:ilvl="7" w:tplc="04090019" w:tentative="1">
      <w:start w:val="1"/>
      <w:numFmt w:val="lowerLetter"/>
      <w:lvlText w:val="%8."/>
      <w:lvlJc w:val="left"/>
      <w:pPr>
        <w:ind w:left="5950" w:hanging="360"/>
      </w:pPr>
      <w:rPr>
        <w:rFonts w:cs="Times New Roman"/>
      </w:rPr>
    </w:lvl>
    <w:lvl w:ilvl="8" w:tplc="0409001B" w:tentative="1">
      <w:start w:val="1"/>
      <w:numFmt w:val="lowerRoman"/>
      <w:lvlText w:val="%9."/>
      <w:lvlJc w:val="right"/>
      <w:pPr>
        <w:ind w:left="6670" w:hanging="180"/>
      </w:pPr>
      <w:rPr>
        <w:rFonts w:cs="Times New Roman"/>
      </w:rPr>
    </w:lvl>
  </w:abstractNum>
  <w:abstractNum w:abstractNumId="1">
    <w:nsid w:val="1434403C"/>
    <w:multiLevelType w:val="hybridMultilevel"/>
    <w:tmpl w:val="E5FA388E"/>
    <w:lvl w:ilvl="0" w:tplc="8CD421C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6AD0EA3"/>
    <w:multiLevelType w:val="multilevel"/>
    <w:tmpl w:val="B9103D2E"/>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5D5D7285"/>
    <w:multiLevelType w:val="hybridMultilevel"/>
    <w:tmpl w:val="26B410EA"/>
    <w:lvl w:ilvl="0" w:tplc="EEF848D2">
      <w:start w:val="1"/>
      <w:numFmt w:val="lowerLetter"/>
      <w:lvlText w:val="(%1)"/>
      <w:lvlJc w:val="left"/>
      <w:pPr>
        <w:tabs>
          <w:tab w:val="num" w:pos="936"/>
        </w:tabs>
        <w:ind w:left="936" w:hanging="360"/>
      </w:pPr>
      <w:rPr>
        <w:rFonts w:cs="Times New Roman" w:hint="default"/>
      </w:rPr>
    </w:lvl>
    <w:lvl w:ilvl="1" w:tplc="0C090019">
      <w:start w:val="1"/>
      <w:numFmt w:val="lowerLetter"/>
      <w:lvlText w:val="%2."/>
      <w:lvlJc w:val="left"/>
      <w:pPr>
        <w:tabs>
          <w:tab w:val="num" w:pos="1656"/>
        </w:tabs>
        <w:ind w:left="1656" w:hanging="360"/>
      </w:pPr>
      <w:rPr>
        <w:rFonts w:cs="Times New Roman"/>
      </w:rPr>
    </w:lvl>
    <w:lvl w:ilvl="2" w:tplc="0C09001B">
      <w:start w:val="1"/>
      <w:numFmt w:val="lowerRoman"/>
      <w:lvlText w:val="%3."/>
      <w:lvlJc w:val="right"/>
      <w:pPr>
        <w:tabs>
          <w:tab w:val="num" w:pos="2376"/>
        </w:tabs>
        <w:ind w:left="2376" w:hanging="180"/>
      </w:pPr>
      <w:rPr>
        <w:rFonts w:cs="Times New Roman"/>
      </w:rPr>
    </w:lvl>
    <w:lvl w:ilvl="3" w:tplc="0C09000F">
      <w:start w:val="1"/>
      <w:numFmt w:val="decimal"/>
      <w:lvlText w:val="%4."/>
      <w:lvlJc w:val="left"/>
      <w:pPr>
        <w:tabs>
          <w:tab w:val="num" w:pos="3096"/>
        </w:tabs>
        <w:ind w:left="3096" w:hanging="360"/>
      </w:pPr>
      <w:rPr>
        <w:rFonts w:cs="Times New Roman"/>
      </w:rPr>
    </w:lvl>
    <w:lvl w:ilvl="4" w:tplc="0C090019">
      <w:start w:val="1"/>
      <w:numFmt w:val="lowerLetter"/>
      <w:lvlText w:val="%5."/>
      <w:lvlJc w:val="left"/>
      <w:pPr>
        <w:tabs>
          <w:tab w:val="num" w:pos="3816"/>
        </w:tabs>
        <w:ind w:left="3816" w:hanging="360"/>
      </w:pPr>
      <w:rPr>
        <w:rFonts w:cs="Times New Roman"/>
      </w:rPr>
    </w:lvl>
    <w:lvl w:ilvl="5" w:tplc="0C09001B">
      <w:start w:val="1"/>
      <w:numFmt w:val="lowerRoman"/>
      <w:lvlText w:val="%6."/>
      <w:lvlJc w:val="right"/>
      <w:pPr>
        <w:tabs>
          <w:tab w:val="num" w:pos="4536"/>
        </w:tabs>
        <w:ind w:left="4536" w:hanging="180"/>
      </w:pPr>
      <w:rPr>
        <w:rFonts w:cs="Times New Roman"/>
      </w:rPr>
    </w:lvl>
    <w:lvl w:ilvl="6" w:tplc="0C09000F">
      <w:start w:val="1"/>
      <w:numFmt w:val="decimal"/>
      <w:lvlText w:val="%7."/>
      <w:lvlJc w:val="left"/>
      <w:pPr>
        <w:tabs>
          <w:tab w:val="num" w:pos="5256"/>
        </w:tabs>
        <w:ind w:left="5256" w:hanging="360"/>
      </w:pPr>
      <w:rPr>
        <w:rFonts w:cs="Times New Roman"/>
      </w:rPr>
    </w:lvl>
    <w:lvl w:ilvl="7" w:tplc="0C090019">
      <w:start w:val="1"/>
      <w:numFmt w:val="lowerLetter"/>
      <w:lvlText w:val="%8."/>
      <w:lvlJc w:val="left"/>
      <w:pPr>
        <w:tabs>
          <w:tab w:val="num" w:pos="5976"/>
        </w:tabs>
        <w:ind w:left="5976" w:hanging="360"/>
      </w:pPr>
      <w:rPr>
        <w:rFonts w:cs="Times New Roman"/>
      </w:rPr>
    </w:lvl>
    <w:lvl w:ilvl="8" w:tplc="0C09001B">
      <w:start w:val="1"/>
      <w:numFmt w:val="lowerRoman"/>
      <w:lvlText w:val="%9."/>
      <w:lvlJc w:val="right"/>
      <w:pPr>
        <w:tabs>
          <w:tab w:val="num" w:pos="6696"/>
        </w:tabs>
        <w:ind w:left="6696" w:hanging="180"/>
      </w:pPr>
      <w:rPr>
        <w:rFonts w:cs="Times New Roman"/>
      </w:rPr>
    </w:lvl>
  </w:abstractNum>
  <w:abstractNum w:abstractNumId="4">
    <w:nsid w:val="61CD48ED"/>
    <w:multiLevelType w:val="hybridMultilevel"/>
    <w:tmpl w:val="A55E822E"/>
    <w:lvl w:ilvl="0" w:tplc="8CD421C0">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6D022323"/>
    <w:multiLevelType w:val="multilevel"/>
    <w:tmpl w:val="CA301A40"/>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536"/>
        </w:tabs>
        <w:ind w:left="0" w:firstLine="0"/>
      </w:pPr>
      <w:rPr>
        <w:rFonts w:hint="default"/>
      </w:rPr>
    </w:lvl>
  </w:abstractNum>
  <w:abstractNum w:abstractNumId="6">
    <w:nsid w:val="6DF9371D"/>
    <w:multiLevelType w:val="hybridMultilevel"/>
    <w:tmpl w:val="2D94FA74"/>
    <w:lvl w:ilvl="0" w:tplc="46A80DEA">
      <w:start w:val="1"/>
      <w:numFmt w:val="lowerLetter"/>
      <w:lvlText w:val="(%1)"/>
      <w:lvlJc w:val="left"/>
      <w:pPr>
        <w:tabs>
          <w:tab w:val="num" w:pos="1440"/>
        </w:tabs>
        <w:ind w:left="1440" w:hanging="360"/>
      </w:pPr>
      <w:rPr>
        <w:rFonts w:cs="Times New Roman" w:hint="default"/>
      </w:rPr>
    </w:lvl>
    <w:lvl w:ilvl="1" w:tplc="54162080">
      <w:start w:val="1"/>
      <w:numFmt w:val="lowerLetter"/>
      <w:lvlText w:val="(%2)"/>
      <w:lvlJc w:val="left"/>
      <w:pPr>
        <w:tabs>
          <w:tab w:val="num" w:pos="1440"/>
        </w:tabs>
        <w:ind w:left="1440" w:hanging="360"/>
      </w:pPr>
      <w:rPr>
        <w:rFonts w:cs="Times New Roman" w:hint="default"/>
      </w:rPr>
    </w:lvl>
    <w:lvl w:ilvl="2" w:tplc="EBF24642">
      <w:start w:val="3"/>
      <w:numFmt w:val="lowerRoman"/>
      <w:lvlText w:val="(%3)"/>
      <w:lvlJc w:val="left"/>
      <w:pPr>
        <w:tabs>
          <w:tab w:val="num" w:pos="2700"/>
        </w:tabs>
        <w:ind w:left="2700" w:hanging="720"/>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7">
    <w:nsid w:val="7E2C3D3A"/>
    <w:multiLevelType w:val="hybridMultilevel"/>
    <w:tmpl w:val="5F7CA42A"/>
    <w:lvl w:ilvl="0" w:tplc="75A4B346">
      <w:start w:val="1"/>
      <w:numFmt w:val="decimal"/>
      <w:pStyle w:val="BodyText"/>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7"/>
  </w:num>
  <w:num w:numId="3">
    <w:abstractNumId w:val="5"/>
    <w:lvlOverride w:ilvl="0">
      <w:lvl w:ilvl="0">
        <w:start w:val="1"/>
        <w:numFmt w:val="decimal"/>
        <w:pStyle w:val="MELegal1"/>
        <w:lvlText w:val="%1."/>
        <w:lvlJc w:val="left"/>
        <w:pPr>
          <w:ind w:left="680" w:hanging="680"/>
        </w:pPr>
        <w:rPr>
          <w:rFonts w:hint="default"/>
        </w:rPr>
      </w:lvl>
    </w:lvlOverride>
  </w:num>
  <w:num w:numId="4">
    <w:abstractNumId w:val="5"/>
  </w:num>
  <w:num w:numId="5">
    <w:abstractNumId w:val="6"/>
  </w:num>
  <w:num w:numId="6">
    <w:abstractNumId w:val="3"/>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0C"/>
    <w:rsid w:val="00481C8E"/>
    <w:rsid w:val="00DB2F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aliases w:val="Heading,tchead,h1,h1 chapter heading,A MAJOR/BOLD,ASAPHeading 1,1,list 1,- Section"/>
    <w:basedOn w:val="Normal"/>
    <w:next w:val="Normal"/>
    <w:qFormat/>
    <w:pPr>
      <w:keepNext/>
      <w:numPr>
        <w:numId w:val="1"/>
      </w:numPr>
      <w:pBdr>
        <w:top w:val="single" w:sz="48" w:space="1" w:color="auto"/>
      </w:pBdr>
      <w:tabs>
        <w:tab w:val="left" w:pos="697"/>
      </w:tabs>
      <w:spacing w:before="120" w:after="120"/>
      <w:ind w:left="357" w:hanging="357"/>
      <w:outlineLvl w:val="0"/>
    </w:pPr>
    <w:rPr>
      <w:rFonts w:ascii="Arial" w:hAnsi="Arial"/>
      <w:b/>
      <w:kern w:val="28"/>
      <w:sz w:val="28"/>
      <w:szCs w:val="20"/>
      <w:lang w:val="en-US"/>
    </w:rPr>
  </w:style>
  <w:style w:type="paragraph" w:styleId="Heading2">
    <w:name w:val="heading 2"/>
    <w:aliases w:val="heading 2new,Heading 2 Hidden,h2,H2,2m,Level 2 Head,h2 main heading,B Sub/Bold,ASAPHeading 2,S&amp;P Heading 2,2,W6_Hdg2,- Main"/>
    <w:basedOn w:val="BodyText"/>
    <w:next w:val="BodyText"/>
    <w:qFormat/>
    <w:pPr>
      <w:keepNext/>
      <w:keepLines/>
      <w:numPr>
        <w:ilvl w:val="1"/>
        <w:numId w:val="1"/>
      </w:numPr>
      <w:pBdr>
        <w:top w:val="single" w:sz="24" w:space="4" w:color="auto"/>
      </w:pBdr>
      <w:tabs>
        <w:tab w:val="clear" w:pos="792"/>
        <w:tab w:val="left" w:pos="1134"/>
      </w:tabs>
      <w:spacing w:before="480" w:after="240"/>
      <w:outlineLvl w:val="1"/>
    </w:pPr>
    <w:rPr>
      <w:rFonts w:ascii="Book Antiqua" w:hAnsi="Book Antiqua"/>
      <w:b/>
      <w:noProof w:val="0"/>
      <w:sz w:val="28"/>
      <w:szCs w:val="20"/>
      <w:lang w:val="en-US"/>
    </w:rPr>
  </w:style>
  <w:style w:type="paragraph" w:styleId="Heading3">
    <w:name w:val="heading 3"/>
    <w:aliases w:val="Heading 3 - old,h3,Head 3,H3,3m,h3 sub heading,C Sub-Sub/Italic,ASAPHeading 3,S&amp;P Heading 3,3,heading 3,- Side"/>
    <w:basedOn w:val="BodyText"/>
    <w:next w:val="BodyText"/>
    <w:qFormat/>
    <w:pPr>
      <w:keepNext/>
      <w:keepLines/>
      <w:numPr>
        <w:ilvl w:val="2"/>
        <w:numId w:val="1"/>
      </w:numPr>
      <w:pBdr>
        <w:top w:val="single" w:sz="18" w:space="1" w:color="auto"/>
      </w:pBdr>
      <w:tabs>
        <w:tab w:val="clear" w:pos="1440"/>
        <w:tab w:val="left" w:pos="1588"/>
      </w:tabs>
      <w:spacing w:before="240"/>
      <w:outlineLvl w:val="2"/>
    </w:pPr>
    <w:rPr>
      <w:rFonts w:ascii="Book Antiqua" w:hAnsi="Book Antiqua"/>
      <w:b/>
      <w:noProof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7920"/>
      </w:tabs>
    </w:pPr>
    <w:rPr>
      <w:rFonts w:ascii="Book Antiqua" w:hAnsi="Book Antiqua"/>
      <w:sz w:val="16"/>
      <w:szCs w:val="20"/>
      <w:lang w:val="en-US"/>
    </w:rPr>
  </w:style>
  <w:style w:type="paragraph" w:styleId="BodyText">
    <w:name w:val="Body Text"/>
    <w:basedOn w:val="Normal"/>
    <w:autoRedefine/>
    <w:rsid w:val="002448B8"/>
    <w:pPr>
      <w:numPr>
        <w:numId w:val="2"/>
      </w:numPr>
    </w:pPr>
    <w:rPr>
      <w:noProof/>
    </w:rPr>
  </w:style>
  <w:style w:type="paragraph" w:styleId="Header">
    <w:name w:val="header"/>
    <w:basedOn w:val="Normal"/>
    <w:pPr>
      <w:tabs>
        <w:tab w:val="center" w:pos="4153"/>
        <w:tab w:val="right" w:pos="8306"/>
      </w:tabs>
    </w:pPr>
  </w:style>
  <w:style w:type="paragraph" w:styleId="BalloonText">
    <w:name w:val="Balloon Text"/>
    <w:basedOn w:val="Normal"/>
    <w:semiHidden/>
    <w:rsid w:val="00F35671"/>
    <w:rPr>
      <w:rFonts w:ascii="Tahoma" w:hAnsi="Tahoma" w:cs="Tahoma"/>
      <w:sz w:val="16"/>
      <w:szCs w:val="16"/>
    </w:rPr>
  </w:style>
  <w:style w:type="character" w:styleId="PlaceholderText">
    <w:name w:val="Placeholder Text"/>
    <w:basedOn w:val="DefaultParagraphFont"/>
    <w:uiPriority w:val="99"/>
    <w:semiHidden/>
    <w:rsid w:val="00E7109D"/>
    <w:rPr>
      <w:color w:val="808080"/>
    </w:rPr>
  </w:style>
  <w:style w:type="table" w:styleId="TableGrid">
    <w:name w:val="Table Grid"/>
    <w:basedOn w:val="TableNormal"/>
    <w:rsid w:val="00E12F9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Legal1">
    <w:name w:val="ME Legal 1"/>
    <w:basedOn w:val="Normal"/>
    <w:qFormat/>
    <w:rsid w:val="002448B8"/>
    <w:pPr>
      <w:numPr>
        <w:numId w:val="3"/>
      </w:numPr>
      <w:spacing w:after="240" w:line="360" w:lineRule="auto"/>
      <w:outlineLvl w:val="0"/>
    </w:pPr>
    <w:rPr>
      <w:rFonts w:ascii="Arial" w:eastAsiaTheme="minorHAnsi" w:hAnsi="Arial"/>
      <w:sz w:val="22"/>
    </w:rPr>
  </w:style>
  <w:style w:type="paragraph" w:customStyle="1" w:styleId="MELegal2">
    <w:name w:val="ME Legal 2"/>
    <w:basedOn w:val="Normal"/>
    <w:qFormat/>
    <w:rsid w:val="002448B8"/>
    <w:pPr>
      <w:numPr>
        <w:ilvl w:val="1"/>
        <w:numId w:val="3"/>
      </w:numPr>
      <w:spacing w:after="240" w:line="360" w:lineRule="auto"/>
      <w:outlineLvl w:val="1"/>
    </w:pPr>
    <w:rPr>
      <w:rFonts w:ascii="Arial" w:eastAsiaTheme="minorHAnsi" w:hAnsi="Arial"/>
      <w:sz w:val="22"/>
    </w:rPr>
  </w:style>
  <w:style w:type="paragraph" w:customStyle="1" w:styleId="MELegal3">
    <w:name w:val="ME Legal 3"/>
    <w:basedOn w:val="Normal"/>
    <w:qFormat/>
    <w:rsid w:val="002448B8"/>
    <w:pPr>
      <w:numPr>
        <w:ilvl w:val="2"/>
        <w:numId w:val="3"/>
      </w:numPr>
      <w:spacing w:after="240" w:line="360" w:lineRule="auto"/>
      <w:outlineLvl w:val="2"/>
    </w:pPr>
    <w:rPr>
      <w:rFonts w:ascii="Arial" w:eastAsiaTheme="minorHAnsi" w:hAnsi="Arial"/>
      <w:sz w:val="22"/>
    </w:rPr>
  </w:style>
  <w:style w:type="paragraph" w:customStyle="1" w:styleId="MELegal4">
    <w:name w:val="ME Legal 4"/>
    <w:basedOn w:val="Normal"/>
    <w:qFormat/>
    <w:rsid w:val="002448B8"/>
    <w:pPr>
      <w:numPr>
        <w:ilvl w:val="3"/>
        <w:numId w:val="3"/>
      </w:numPr>
      <w:spacing w:after="240" w:line="360" w:lineRule="auto"/>
      <w:outlineLvl w:val="3"/>
    </w:pPr>
    <w:rPr>
      <w:rFonts w:ascii="Arial" w:eastAsiaTheme="minorHAnsi" w:hAnsi="Arial"/>
      <w:sz w:val="22"/>
    </w:rPr>
  </w:style>
  <w:style w:type="paragraph" w:customStyle="1" w:styleId="MELegal5">
    <w:name w:val="ME Legal 5"/>
    <w:basedOn w:val="Normal"/>
    <w:qFormat/>
    <w:rsid w:val="002448B8"/>
    <w:pPr>
      <w:numPr>
        <w:ilvl w:val="4"/>
        <w:numId w:val="3"/>
      </w:numPr>
      <w:spacing w:after="240" w:line="360" w:lineRule="auto"/>
      <w:outlineLvl w:val="4"/>
    </w:pPr>
    <w:rPr>
      <w:rFonts w:ascii="Arial" w:eastAsiaTheme="minorHAnsi" w:hAnsi="Arial"/>
      <w:sz w:val="22"/>
    </w:rPr>
  </w:style>
  <w:style w:type="paragraph" w:customStyle="1" w:styleId="MELegal6">
    <w:name w:val="ME Legal 6"/>
    <w:basedOn w:val="Normal"/>
    <w:qFormat/>
    <w:rsid w:val="002448B8"/>
    <w:pPr>
      <w:numPr>
        <w:ilvl w:val="5"/>
        <w:numId w:val="3"/>
      </w:numPr>
      <w:spacing w:after="240" w:line="360" w:lineRule="auto"/>
      <w:outlineLvl w:val="5"/>
    </w:pPr>
    <w:rPr>
      <w:rFonts w:ascii="Arial" w:eastAsiaTheme="minorHAnsi" w:hAnsi="Arial"/>
      <w:sz w:val="22"/>
    </w:rPr>
  </w:style>
  <w:style w:type="character" w:styleId="Hyperlink">
    <w:name w:val="Hyperlink"/>
    <w:basedOn w:val="DefaultParagraphFont"/>
    <w:rsid w:val="002448B8"/>
    <w:rPr>
      <w:color w:val="0000FF"/>
      <w:u w:val="single"/>
    </w:rPr>
  </w:style>
  <w:style w:type="numbering" w:customStyle="1" w:styleId="MELegal">
    <w:name w:val="ME Legal"/>
    <w:uiPriority w:val="99"/>
    <w:rsid w:val="002448B8"/>
    <w:pPr>
      <w:numPr>
        <w:numId w:val="4"/>
      </w:numPr>
    </w:pPr>
  </w:style>
  <w:style w:type="paragraph" w:styleId="ListParagraph">
    <w:name w:val="List Paragraph"/>
    <w:basedOn w:val="Normal"/>
    <w:uiPriority w:val="34"/>
    <w:qFormat/>
    <w:rsid w:val="002448B8"/>
    <w:pPr>
      <w:ind w:left="720"/>
      <w:contextualSpacing/>
    </w:pPr>
  </w:style>
  <w:style w:type="paragraph" w:customStyle="1" w:styleId="FED1">
    <w:name w:val="FED1"/>
    <w:basedOn w:val="Normal"/>
    <w:qFormat/>
    <w:pPr>
      <w:spacing w:before="120"/>
      <w:jc w:val="center"/>
    </w:pPr>
    <w:rPr>
      <w:rFonts w:ascii="Arial" w:hAnsi="Arial"/>
      <w:b/>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AU"/>
    </w:rPr>
  </w:style>
  <w:style w:type="paragraph" w:styleId="Heading1">
    <w:name w:val="heading 1"/>
    <w:aliases w:val="Heading,tchead,h1,h1 chapter heading,A MAJOR/BOLD,ASAPHeading 1,1,list 1,- Section"/>
    <w:basedOn w:val="Normal"/>
    <w:next w:val="Normal"/>
    <w:qFormat/>
    <w:pPr>
      <w:keepNext/>
      <w:numPr>
        <w:numId w:val="1"/>
      </w:numPr>
      <w:pBdr>
        <w:top w:val="single" w:sz="48" w:space="1" w:color="auto"/>
      </w:pBdr>
      <w:tabs>
        <w:tab w:val="left" w:pos="697"/>
      </w:tabs>
      <w:spacing w:before="120" w:after="120"/>
      <w:ind w:left="357" w:hanging="357"/>
      <w:outlineLvl w:val="0"/>
    </w:pPr>
    <w:rPr>
      <w:rFonts w:ascii="Arial" w:hAnsi="Arial"/>
      <w:b/>
      <w:kern w:val="28"/>
      <w:sz w:val="28"/>
      <w:szCs w:val="20"/>
      <w:lang w:val="en-US"/>
    </w:rPr>
  </w:style>
  <w:style w:type="paragraph" w:styleId="Heading2">
    <w:name w:val="heading 2"/>
    <w:aliases w:val="heading 2new,Heading 2 Hidden,h2,H2,2m,Level 2 Head,h2 main heading,B Sub/Bold,ASAPHeading 2,S&amp;P Heading 2,2,W6_Hdg2,- Main"/>
    <w:basedOn w:val="BodyText"/>
    <w:next w:val="BodyText"/>
    <w:qFormat/>
    <w:pPr>
      <w:keepNext/>
      <w:keepLines/>
      <w:numPr>
        <w:ilvl w:val="1"/>
        <w:numId w:val="1"/>
      </w:numPr>
      <w:pBdr>
        <w:top w:val="single" w:sz="24" w:space="4" w:color="auto"/>
      </w:pBdr>
      <w:tabs>
        <w:tab w:val="clear" w:pos="792"/>
        <w:tab w:val="left" w:pos="1134"/>
      </w:tabs>
      <w:spacing w:before="480" w:after="240"/>
      <w:outlineLvl w:val="1"/>
    </w:pPr>
    <w:rPr>
      <w:rFonts w:ascii="Book Antiqua" w:hAnsi="Book Antiqua"/>
      <w:b/>
      <w:noProof w:val="0"/>
      <w:sz w:val="28"/>
      <w:szCs w:val="20"/>
      <w:lang w:val="en-US"/>
    </w:rPr>
  </w:style>
  <w:style w:type="paragraph" w:styleId="Heading3">
    <w:name w:val="heading 3"/>
    <w:aliases w:val="Heading 3 - old,h3,Head 3,H3,3m,h3 sub heading,C Sub-Sub/Italic,ASAPHeading 3,S&amp;P Heading 3,3,heading 3,- Side"/>
    <w:basedOn w:val="BodyText"/>
    <w:next w:val="BodyText"/>
    <w:qFormat/>
    <w:pPr>
      <w:keepNext/>
      <w:keepLines/>
      <w:numPr>
        <w:ilvl w:val="2"/>
        <w:numId w:val="1"/>
      </w:numPr>
      <w:pBdr>
        <w:top w:val="single" w:sz="18" w:space="1" w:color="auto"/>
      </w:pBdr>
      <w:tabs>
        <w:tab w:val="clear" w:pos="1440"/>
        <w:tab w:val="left" w:pos="1588"/>
      </w:tabs>
      <w:spacing w:before="240"/>
      <w:outlineLvl w:val="2"/>
    </w:pPr>
    <w:rPr>
      <w:rFonts w:ascii="Book Antiqua" w:hAnsi="Book Antiqua"/>
      <w:b/>
      <w:noProof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7920"/>
      </w:tabs>
    </w:pPr>
    <w:rPr>
      <w:rFonts w:ascii="Book Antiqua" w:hAnsi="Book Antiqua"/>
      <w:sz w:val="16"/>
      <w:szCs w:val="20"/>
      <w:lang w:val="en-US"/>
    </w:rPr>
  </w:style>
  <w:style w:type="paragraph" w:styleId="BodyText">
    <w:name w:val="Body Text"/>
    <w:basedOn w:val="Normal"/>
    <w:autoRedefine/>
    <w:rsid w:val="002448B8"/>
    <w:pPr>
      <w:numPr>
        <w:numId w:val="2"/>
      </w:numPr>
    </w:pPr>
    <w:rPr>
      <w:noProof/>
    </w:rPr>
  </w:style>
  <w:style w:type="paragraph" w:styleId="Header">
    <w:name w:val="header"/>
    <w:basedOn w:val="Normal"/>
    <w:pPr>
      <w:tabs>
        <w:tab w:val="center" w:pos="4153"/>
        <w:tab w:val="right" w:pos="8306"/>
      </w:tabs>
    </w:pPr>
  </w:style>
  <w:style w:type="paragraph" w:styleId="BalloonText">
    <w:name w:val="Balloon Text"/>
    <w:basedOn w:val="Normal"/>
    <w:semiHidden/>
    <w:rsid w:val="00F35671"/>
    <w:rPr>
      <w:rFonts w:ascii="Tahoma" w:hAnsi="Tahoma" w:cs="Tahoma"/>
      <w:sz w:val="16"/>
      <w:szCs w:val="16"/>
    </w:rPr>
  </w:style>
  <w:style w:type="character" w:styleId="PlaceholderText">
    <w:name w:val="Placeholder Text"/>
    <w:basedOn w:val="DefaultParagraphFont"/>
    <w:uiPriority w:val="99"/>
    <w:semiHidden/>
    <w:rsid w:val="00E7109D"/>
    <w:rPr>
      <w:color w:val="808080"/>
    </w:rPr>
  </w:style>
  <w:style w:type="table" w:styleId="TableGrid">
    <w:name w:val="Table Grid"/>
    <w:basedOn w:val="TableNormal"/>
    <w:rsid w:val="00E12F9D"/>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Legal1">
    <w:name w:val="ME Legal 1"/>
    <w:basedOn w:val="Normal"/>
    <w:qFormat/>
    <w:rsid w:val="002448B8"/>
    <w:pPr>
      <w:numPr>
        <w:numId w:val="3"/>
      </w:numPr>
      <w:spacing w:after="240" w:line="360" w:lineRule="auto"/>
      <w:outlineLvl w:val="0"/>
    </w:pPr>
    <w:rPr>
      <w:rFonts w:ascii="Arial" w:eastAsiaTheme="minorHAnsi" w:hAnsi="Arial"/>
      <w:sz w:val="22"/>
    </w:rPr>
  </w:style>
  <w:style w:type="paragraph" w:customStyle="1" w:styleId="MELegal2">
    <w:name w:val="ME Legal 2"/>
    <w:basedOn w:val="Normal"/>
    <w:qFormat/>
    <w:rsid w:val="002448B8"/>
    <w:pPr>
      <w:numPr>
        <w:ilvl w:val="1"/>
        <w:numId w:val="3"/>
      </w:numPr>
      <w:spacing w:after="240" w:line="360" w:lineRule="auto"/>
      <w:outlineLvl w:val="1"/>
    </w:pPr>
    <w:rPr>
      <w:rFonts w:ascii="Arial" w:eastAsiaTheme="minorHAnsi" w:hAnsi="Arial"/>
      <w:sz w:val="22"/>
    </w:rPr>
  </w:style>
  <w:style w:type="paragraph" w:customStyle="1" w:styleId="MELegal3">
    <w:name w:val="ME Legal 3"/>
    <w:basedOn w:val="Normal"/>
    <w:qFormat/>
    <w:rsid w:val="002448B8"/>
    <w:pPr>
      <w:numPr>
        <w:ilvl w:val="2"/>
        <w:numId w:val="3"/>
      </w:numPr>
      <w:spacing w:after="240" w:line="360" w:lineRule="auto"/>
      <w:outlineLvl w:val="2"/>
    </w:pPr>
    <w:rPr>
      <w:rFonts w:ascii="Arial" w:eastAsiaTheme="minorHAnsi" w:hAnsi="Arial"/>
      <w:sz w:val="22"/>
    </w:rPr>
  </w:style>
  <w:style w:type="paragraph" w:customStyle="1" w:styleId="MELegal4">
    <w:name w:val="ME Legal 4"/>
    <w:basedOn w:val="Normal"/>
    <w:qFormat/>
    <w:rsid w:val="002448B8"/>
    <w:pPr>
      <w:numPr>
        <w:ilvl w:val="3"/>
        <w:numId w:val="3"/>
      </w:numPr>
      <w:spacing w:after="240" w:line="360" w:lineRule="auto"/>
      <w:outlineLvl w:val="3"/>
    </w:pPr>
    <w:rPr>
      <w:rFonts w:ascii="Arial" w:eastAsiaTheme="minorHAnsi" w:hAnsi="Arial"/>
      <w:sz w:val="22"/>
    </w:rPr>
  </w:style>
  <w:style w:type="paragraph" w:customStyle="1" w:styleId="MELegal5">
    <w:name w:val="ME Legal 5"/>
    <w:basedOn w:val="Normal"/>
    <w:qFormat/>
    <w:rsid w:val="002448B8"/>
    <w:pPr>
      <w:numPr>
        <w:ilvl w:val="4"/>
        <w:numId w:val="3"/>
      </w:numPr>
      <w:spacing w:after="240" w:line="360" w:lineRule="auto"/>
      <w:outlineLvl w:val="4"/>
    </w:pPr>
    <w:rPr>
      <w:rFonts w:ascii="Arial" w:eastAsiaTheme="minorHAnsi" w:hAnsi="Arial"/>
      <w:sz w:val="22"/>
    </w:rPr>
  </w:style>
  <w:style w:type="paragraph" w:customStyle="1" w:styleId="MELegal6">
    <w:name w:val="ME Legal 6"/>
    <w:basedOn w:val="Normal"/>
    <w:qFormat/>
    <w:rsid w:val="002448B8"/>
    <w:pPr>
      <w:numPr>
        <w:ilvl w:val="5"/>
        <w:numId w:val="3"/>
      </w:numPr>
      <w:spacing w:after="240" w:line="360" w:lineRule="auto"/>
      <w:outlineLvl w:val="5"/>
    </w:pPr>
    <w:rPr>
      <w:rFonts w:ascii="Arial" w:eastAsiaTheme="minorHAnsi" w:hAnsi="Arial"/>
      <w:sz w:val="22"/>
    </w:rPr>
  </w:style>
  <w:style w:type="character" w:styleId="Hyperlink">
    <w:name w:val="Hyperlink"/>
    <w:basedOn w:val="DefaultParagraphFont"/>
    <w:rsid w:val="002448B8"/>
    <w:rPr>
      <w:color w:val="0000FF"/>
      <w:u w:val="single"/>
    </w:rPr>
  </w:style>
  <w:style w:type="numbering" w:customStyle="1" w:styleId="MELegal">
    <w:name w:val="ME Legal"/>
    <w:uiPriority w:val="99"/>
    <w:rsid w:val="002448B8"/>
    <w:pPr>
      <w:numPr>
        <w:numId w:val="4"/>
      </w:numPr>
    </w:pPr>
  </w:style>
  <w:style w:type="paragraph" w:styleId="ListParagraph">
    <w:name w:val="List Paragraph"/>
    <w:basedOn w:val="Normal"/>
    <w:uiPriority w:val="34"/>
    <w:qFormat/>
    <w:rsid w:val="002448B8"/>
    <w:pPr>
      <w:ind w:left="720"/>
      <w:contextualSpacing/>
    </w:pPr>
  </w:style>
  <w:style w:type="paragraph" w:customStyle="1" w:styleId="FED1">
    <w:name w:val="FED1"/>
    <w:basedOn w:val="Normal"/>
    <w:qFormat/>
    <w:pPr>
      <w:spacing w:before="120"/>
      <w:jc w:val="center"/>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settings" Target="settings.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ntTable" Target="fontTable.xml"/><Relationship Id="rId23" Type="http://schemas.openxmlformats.org/officeDocument/2006/relationships/glossaryDocument" Target="glossary/document.xml"/><Relationship Id="rId24" Type="http://schemas.openxmlformats.org/officeDocument/2006/relationships/theme" Target="theme/theme1.xml"/><Relationship Id="rId10" Type="http://schemas.openxmlformats.org/officeDocument/2006/relationships/webSettings" Target="webSettings.xml"/><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yperlink" Target="mailto:Andrew.gill@minterellison.com" TargetMode="External"/><Relationship Id="rId14" Type="http://schemas.openxmlformats.org/officeDocument/2006/relationships/hyperlink" Target="http://www.minterellison.com" TargetMode="External"/><Relationship Id="rId15" Type="http://schemas.openxmlformats.org/officeDocument/2006/relationships/hyperlink" Target="http://www.fedcourt.gov.au/" TargetMode="External"/><Relationship Id="rId16" Type="http://schemas.openxmlformats.org/officeDocument/2006/relationships/hyperlink" Target="http://www.fedcourt.gov.au/"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29B47AF566469B8C9F244D57B924B6"/>
        <w:category>
          <w:name w:val="General"/>
          <w:gallery w:val="placeholder"/>
        </w:category>
        <w:types>
          <w:type w:val="bbPlcHdr"/>
        </w:types>
        <w:behaviors>
          <w:behavior w:val="content"/>
        </w:behaviors>
        <w:guid w:val="{24501117-4635-445C-B998-BA0072F0BE71}"/>
      </w:docPartPr>
      <w:docPartBody>
        <w:p w:rsidR="00E476EA" w:rsidRDefault="00E476EA">
          <w:pPr>
            <w:pStyle w:val="1F29B47AF566469B8C9F244D57B924B6"/>
          </w:pPr>
          <w:r>
            <w:rPr>
              <w:rStyle w:val="PlaceholderText"/>
            </w:rPr>
            <w:t>Click here to enter text.</w:t>
          </w:r>
        </w:p>
      </w:docPartBody>
    </w:docPart>
    <w:docPart>
      <w:docPartPr>
        <w:name w:val="B4CDD3A9043D4E31BE12C0E12080125D"/>
        <w:category>
          <w:name w:val="General"/>
          <w:gallery w:val="placeholder"/>
        </w:category>
        <w:types>
          <w:type w:val="bbPlcHdr"/>
        </w:types>
        <w:behaviors>
          <w:behavior w:val="content"/>
        </w:behaviors>
        <w:guid w:val="{3B6CF057-E0CB-4F83-B634-8FF181C5F383}"/>
      </w:docPartPr>
      <w:docPartBody>
        <w:p w:rsidR="00E476EA" w:rsidRDefault="00E476EA">
          <w:pPr>
            <w:pStyle w:val="B4CDD3A9043D4E31BE12C0E12080125D"/>
          </w:pPr>
          <w:r>
            <w:rPr>
              <w:rStyle w:val="PlaceholderText"/>
            </w:rPr>
            <w:t>Click here to enter text.</w:t>
          </w:r>
        </w:p>
      </w:docPartBody>
    </w:docPart>
    <w:docPart>
      <w:docPartPr>
        <w:name w:val="B5E879F2A0B243E6AB27942BCF54276E"/>
        <w:category>
          <w:name w:val="General"/>
          <w:gallery w:val="placeholder"/>
        </w:category>
        <w:types>
          <w:type w:val="bbPlcHdr"/>
        </w:types>
        <w:behaviors>
          <w:behavior w:val="content"/>
        </w:behaviors>
        <w:guid w:val="{69065876-AEAC-4602-8EB9-9BA18CF9EB66}"/>
      </w:docPartPr>
      <w:docPartBody>
        <w:p w:rsidR="00E476EA" w:rsidRDefault="00E476EA">
          <w:pPr>
            <w:pStyle w:val="B5E879F2A0B243E6AB27942BCF54276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E476EA"/>
    <w:rsid w:val="00E4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39026333DE1497FAA0028CF3C11361A">
    <w:name w:val="E39026333DE1497FAA0028CF3C11361A"/>
    <w:rsid w:val="009C65FA"/>
  </w:style>
  <w:style w:type="paragraph" w:customStyle="1" w:styleId="39D0F3EEE2424D6D8AC58C71EA5440D2">
    <w:name w:val="39D0F3EEE2424D6D8AC58C71EA5440D2"/>
    <w:rsid w:val="009C65FA"/>
  </w:style>
  <w:style w:type="paragraph" w:customStyle="1" w:styleId="E08A85E9CB18486EA5ED65E159C15FBF">
    <w:name w:val="E08A85E9CB18486EA5ED65E159C15FBF"/>
    <w:rsid w:val="009C65FA"/>
  </w:style>
  <w:style w:type="paragraph" w:customStyle="1" w:styleId="4218488A34A7492BB5D4278CE5E7057A">
    <w:name w:val="4218488A34A7492BB5D4278CE5E7057A"/>
    <w:rsid w:val="00397DDC"/>
  </w:style>
  <w:style w:type="paragraph" w:customStyle="1" w:styleId="4CA503E00EAC49F28D7627325C83F051">
    <w:name w:val="4CA503E00EAC49F28D7627325C83F051"/>
    <w:rsid w:val="00397DDC"/>
  </w:style>
  <w:style w:type="paragraph" w:customStyle="1" w:styleId="B66485709F0348B893467CDE2F1611DF">
    <w:name w:val="B66485709F0348B893467CDE2F1611DF"/>
    <w:rsid w:val="00397DDC"/>
  </w:style>
  <w:style w:type="paragraph" w:customStyle="1" w:styleId="97B11AD9EFA84F7E80980AE289437A31">
    <w:name w:val="97B11AD9EFA84F7E80980AE289437A31"/>
    <w:rsid w:val="00397DDC"/>
  </w:style>
  <w:style w:type="paragraph" w:customStyle="1" w:styleId="6DEBD2D2E00D4021B3A2106AC5321DF1">
    <w:name w:val="6DEBD2D2E00D4021B3A2106AC5321DF1"/>
    <w:rsid w:val="00397DDC"/>
  </w:style>
  <w:style w:type="paragraph" w:customStyle="1" w:styleId="F5677E42C4D540CA901B8B90DDF87567">
    <w:name w:val="F5677E42C4D540CA901B8B90DDF87567"/>
    <w:rsid w:val="00397DDC"/>
  </w:style>
  <w:style w:type="paragraph" w:customStyle="1" w:styleId="D290D979F90A4738817A1D200A79AEA4">
    <w:name w:val="D290D979F90A4738817A1D200A79AEA4"/>
    <w:rsid w:val="00397DDC"/>
  </w:style>
  <w:style w:type="paragraph" w:customStyle="1" w:styleId="E720DB25C59C44D39A7F29C7A8CC31C6">
    <w:name w:val="E720DB25C59C44D39A7F29C7A8CC31C6"/>
    <w:rsid w:val="00397DDC"/>
  </w:style>
  <w:style w:type="paragraph" w:customStyle="1" w:styleId="25A9C1203FCA4E54A60B3786FD25EC5D">
    <w:name w:val="25A9C1203FCA4E54A60B3786FD25EC5D"/>
    <w:rsid w:val="003A74DD"/>
  </w:style>
  <w:style w:type="paragraph" w:customStyle="1" w:styleId="61EF89FB17464DFCA6FF9251AB9A1EB1">
    <w:name w:val="61EF89FB17464DFCA6FF9251AB9A1EB1"/>
    <w:rsid w:val="003A74DD"/>
  </w:style>
  <w:style w:type="paragraph" w:customStyle="1" w:styleId="A1D2E34D1F194686A6866C4A08AB19D9">
    <w:name w:val="A1D2E34D1F194686A6866C4A08AB19D9"/>
    <w:rsid w:val="003A74DD"/>
  </w:style>
  <w:style w:type="paragraph" w:customStyle="1" w:styleId="7F8A52257CE7452C8A776373B7BDEABA">
    <w:name w:val="7F8A52257CE7452C8A776373B7BDEABA"/>
    <w:rsid w:val="003A74DD"/>
  </w:style>
  <w:style w:type="paragraph" w:customStyle="1" w:styleId="AF3F4068E59348F782D925CCADF3755B">
    <w:name w:val="AF3F4068E59348F782D925CCADF3755B"/>
    <w:rsid w:val="00EE2B1B"/>
  </w:style>
  <w:style w:type="paragraph" w:customStyle="1" w:styleId="BA4BA75BFF384E229301C5516433A4BC">
    <w:name w:val="BA4BA75BFF384E229301C5516433A4BC"/>
    <w:rsid w:val="00EE2B1B"/>
  </w:style>
  <w:style w:type="paragraph" w:customStyle="1" w:styleId="7605DC983A584B858BCF179D398D17C1">
    <w:name w:val="7605DC983A584B858BCF179D398D17C1"/>
    <w:rsid w:val="00EE2B1B"/>
  </w:style>
  <w:style w:type="paragraph" w:customStyle="1" w:styleId="15F665B6E1FA4FDAB1A76305810599D1">
    <w:name w:val="15F665B6E1FA4FDAB1A76305810599D1"/>
    <w:rsid w:val="00EE2B1B"/>
  </w:style>
  <w:style w:type="paragraph" w:customStyle="1" w:styleId="05D64D0CC8B649F4B933DDE523B5B020">
    <w:name w:val="05D64D0CC8B649F4B933DDE523B5B020"/>
    <w:rsid w:val="00EE2B1B"/>
  </w:style>
  <w:style w:type="paragraph" w:customStyle="1" w:styleId="8952310420974DD0930DEC18F1646AB4">
    <w:name w:val="8952310420974DD0930DEC18F1646AB4"/>
    <w:rsid w:val="00EE2B1B"/>
  </w:style>
  <w:style w:type="paragraph" w:customStyle="1" w:styleId="92FC1C2F4F6145DC8CAD08B79E02785C">
    <w:name w:val="92FC1C2F4F6145DC8CAD08B79E02785C"/>
    <w:rsid w:val="00EE2B1B"/>
  </w:style>
  <w:style w:type="paragraph" w:customStyle="1" w:styleId="837D15D5C95D49228D0561DC5A6BF268">
    <w:name w:val="837D15D5C95D49228D0561DC5A6BF268"/>
    <w:rsid w:val="00EE2B1B"/>
  </w:style>
  <w:style w:type="paragraph" w:customStyle="1" w:styleId="E1CAFD83E7704CCB8DB1E964A284C375">
    <w:name w:val="E1CAFD83E7704CCB8DB1E964A284C375"/>
    <w:rsid w:val="00EE2B1B"/>
  </w:style>
  <w:style w:type="paragraph" w:customStyle="1" w:styleId="4F9CF45DEE25488AB1E040112C5EBCF6">
    <w:name w:val="4F9CF45DEE25488AB1E040112C5EBCF6"/>
    <w:rsid w:val="00EE2B1B"/>
  </w:style>
  <w:style w:type="paragraph" w:customStyle="1" w:styleId="A364E9BADD6C4B89826E4A0EA30BA4AC">
    <w:name w:val="A364E9BADD6C4B89826E4A0EA30BA4AC"/>
    <w:rsid w:val="00EE2B1B"/>
  </w:style>
  <w:style w:type="paragraph" w:customStyle="1" w:styleId="6628FB7394FB40448F58AA24C78B9982">
    <w:name w:val="6628FB7394FB40448F58AA24C78B9982"/>
    <w:rsid w:val="00EE2B1B"/>
  </w:style>
  <w:style w:type="paragraph" w:customStyle="1" w:styleId="00B183A207944820B7DF824CC26D57F8">
    <w:name w:val="00B183A207944820B7DF824CC26D57F8"/>
    <w:rsid w:val="00EE2B1B"/>
  </w:style>
  <w:style w:type="paragraph" w:customStyle="1" w:styleId="5024803CC2F940E5A796F97470A456F6">
    <w:name w:val="5024803CC2F940E5A796F97470A456F6"/>
    <w:rsid w:val="00EE2B1B"/>
  </w:style>
  <w:style w:type="paragraph" w:customStyle="1" w:styleId="F91C0FFB3E0844BAA3E6EB4D73CF0789">
    <w:name w:val="F91C0FFB3E0844BAA3E6EB4D73CF0789"/>
    <w:rsid w:val="00C43D38"/>
  </w:style>
  <w:style w:type="paragraph" w:customStyle="1" w:styleId="F8F32E3E361F439EBB8F5542643BA924">
    <w:name w:val="F8F32E3E361F439EBB8F5542643BA924"/>
    <w:rsid w:val="00C43D38"/>
  </w:style>
  <w:style w:type="paragraph" w:customStyle="1" w:styleId="1F29B47AF566469B8C9F244D57B924B6">
    <w:name w:val="1F29B47AF566469B8C9F244D57B924B6"/>
    <w:rsid w:val="005B5669"/>
  </w:style>
  <w:style w:type="paragraph" w:customStyle="1" w:styleId="B4CDD3A9043D4E31BE12C0E12080125D">
    <w:name w:val="B4CDD3A9043D4E31BE12C0E12080125D"/>
    <w:rsid w:val="005B5669"/>
  </w:style>
  <w:style w:type="paragraph" w:customStyle="1" w:styleId="B5E879F2A0B243E6AB27942BCF54276E">
    <w:name w:val="B5E879F2A0B243E6AB27942BCF54276E"/>
    <w:rsid w:val="005B5669"/>
  </w:style>
  <w:style w:type="paragraph" w:customStyle="1" w:styleId="E0F0AB3541744DF8860A81FA0F7DD5C4">
    <w:name w:val="E0F0AB3541744DF8860A81FA0F7DD5C4"/>
    <w:rsid w:val="00744985"/>
  </w:style>
  <w:style w:type="paragraph" w:customStyle="1" w:styleId="1BDA535E1A514F179B4011B01959BC62">
    <w:name w:val="1BDA535E1A514F179B4011B01959BC62"/>
    <w:rsid w:val="00744985"/>
  </w:style>
  <w:style w:type="paragraph" w:customStyle="1" w:styleId="95A12970DA8D427CAFA4A0A074599CC2">
    <w:name w:val="95A12970DA8D427CAFA4A0A074599CC2"/>
    <w:rsid w:val="00744985"/>
  </w:style>
  <w:style w:type="paragraph" w:customStyle="1" w:styleId="3C6B06B776B5434E92494A85841415BA">
    <w:name w:val="3C6B06B776B5434E92494A85841415BA"/>
    <w:rsid w:val="00744985"/>
  </w:style>
  <w:style w:type="paragraph" w:customStyle="1" w:styleId="9708DE6FEB9A4AEAB894240CA5C60CFC">
    <w:name w:val="9708DE6FEB9A4AEAB894240CA5C60CFC"/>
    <w:rsid w:val="00744985"/>
  </w:style>
  <w:style w:type="paragraph" w:customStyle="1" w:styleId="0A08C1321265410BA12ACA4A9F35CAFF">
    <w:name w:val="0A08C1321265410BA12ACA4A9F35CAFF"/>
    <w:rsid w:val="00744985"/>
  </w:style>
  <w:style w:type="paragraph" w:customStyle="1" w:styleId="E70ED8FACD1D48F485382F93FCD960E2">
    <w:name w:val="E70ED8FACD1D48F485382F93FCD960E2"/>
    <w:rsid w:val="00244239"/>
    <w:pPr>
      <w:spacing w:after="0" w:line="240" w:lineRule="auto"/>
    </w:pPr>
    <w:rPr>
      <w:rFonts w:ascii="Times New Roman" w:eastAsia="Times New Roman" w:hAnsi="Times New Roman" w:cs="Times New Roman"/>
      <w:sz w:val="24"/>
      <w:szCs w:val="24"/>
      <w:lang w:val="en-AU"/>
    </w:rPr>
  </w:style>
  <w:style w:type="paragraph" w:customStyle="1" w:styleId="E70ED8FACD1D48F485382F93FCD960E21">
    <w:name w:val="E70ED8FACD1D48F485382F93FCD960E21"/>
    <w:rsid w:val="007D4F41"/>
    <w:pPr>
      <w:spacing w:after="0" w:line="240" w:lineRule="auto"/>
    </w:pPr>
    <w:rPr>
      <w:rFonts w:ascii="Times New Roman" w:eastAsia="Times New Roman" w:hAnsi="Times New Roman" w:cs="Times New Roman"/>
      <w:sz w:val="24"/>
      <w:szCs w:val="24"/>
      <w:lang w:val="en-AU"/>
    </w:rPr>
  </w:style>
  <w:style w:type="paragraph" w:customStyle="1" w:styleId="5D7B9E20F3FF40B9A0E529AFEEF3912C">
    <w:name w:val="5D7B9E20F3FF40B9A0E529AFEEF3912C"/>
    <w:rsid w:val="002A506B"/>
  </w:style>
  <w:style w:type="paragraph" w:customStyle="1" w:styleId="5D7B9E20F3FF40B9A0E529AFEEF3912C1">
    <w:name w:val="5D7B9E20F3FF40B9A0E529AFEEF3912C1"/>
    <w:rsid w:val="00052AB3"/>
    <w:pPr>
      <w:spacing w:after="0" w:line="240" w:lineRule="auto"/>
    </w:pPr>
    <w:rPr>
      <w:rFonts w:ascii="Times New Roman" w:eastAsia="Times New Roman" w:hAnsi="Times New Roman" w:cs="Times New Roman"/>
      <w:sz w:val="24"/>
      <w:szCs w:val="24"/>
      <w:lang w:val="en-AU"/>
    </w:rPr>
  </w:style>
  <w:style w:type="paragraph" w:customStyle="1" w:styleId="E70ED8FACD1D48F485382F93FCD960E22">
    <w:name w:val="E70ED8FACD1D48F485382F93FCD960E22"/>
    <w:rsid w:val="00052AB3"/>
    <w:pPr>
      <w:spacing w:after="0" w:line="240" w:lineRule="auto"/>
    </w:pPr>
    <w:rPr>
      <w:rFonts w:ascii="Times New Roman" w:eastAsia="Times New Roman" w:hAnsi="Times New Roman" w:cs="Times New Roman"/>
      <w:sz w:val="24"/>
      <w:szCs w:val="24"/>
      <w:lang w:val="en-AU"/>
    </w:rPr>
  </w:style>
  <w:style w:type="paragraph" w:customStyle="1" w:styleId="5D7B9E20F3FF40B9A0E529AFEEF3912C2">
    <w:name w:val="5D7B9E20F3FF40B9A0E529AFEEF3912C2"/>
    <w:rsid w:val="00F50571"/>
    <w:pPr>
      <w:spacing w:after="0" w:line="240" w:lineRule="auto"/>
    </w:pPr>
    <w:rPr>
      <w:rFonts w:ascii="Times New Roman" w:eastAsia="Times New Roman" w:hAnsi="Times New Roman" w:cs="Times New Roman"/>
      <w:sz w:val="24"/>
      <w:szCs w:val="24"/>
      <w:lang w:val="en-AU"/>
    </w:rPr>
  </w:style>
  <w:style w:type="paragraph" w:customStyle="1" w:styleId="E70ED8FACD1D48F485382F93FCD960E23">
    <w:name w:val="E70ED8FACD1D48F485382F93FCD960E23"/>
    <w:rsid w:val="00F50571"/>
    <w:pPr>
      <w:spacing w:after="0" w:line="240" w:lineRule="auto"/>
    </w:pPr>
    <w:rPr>
      <w:rFonts w:ascii="Times New Roman" w:eastAsia="Times New Roman" w:hAnsi="Times New Roman" w:cs="Times New Roman"/>
      <w:sz w:val="24"/>
      <w:szCs w:val="24"/>
      <w:lang w:val="en-AU"/>
    </w:rPr>
  </w:style>
  <w:style w:type="paragraph" w:customStyle="1" w:styleId="5D7B9E20F3FF40B9A0E529AFEEF3912C3">
    <w:name w:val="5D7B9E20F3FF40B9A0E529AFEEF3912C3"/>
    <w:rsid w:val="00811AF9"/>
    <w:pPr>
      <w:spacing w:after="0" w:line="240" w:lineRule="auto"/>
    </w:pPr>
    <w:rPr>
      <w:rFonts w:ascii="Times New Roman" w:eastAsia="Times New Roman" w:hAnsi="Times New Roman" w:cs="Times New Roman"/>
      <w:sz w:val="24"/>
      <w:szCs w:val="24"/>
      <w:lang w:val="en-AU"/>
    </w:rPr>
  </w:style>
  <w:style w:type="paragraph" w:customStyle="1" w:styleId="E70ED8FACD1D48F485382F93FCD960E24">
    <w:name w:val="E70ED8FACD1D48F485382F93FCD960E24"/>
    <w:rsid w:val="00811AF9"/>
    <w:pPr>
      <w:spacing w:after="0" w:line="240" w:lineRule="auto"/>
    </w:pPr>
    <w:rPr>
      <w:rFonts w:ascii="Times New Roman" w:eastAsia="Times New Roman" w:hAnsi="Times New Roman" w:cs="Times New Roman"/>
      <w:sz w:val="24"/>
      <w:szCs w:val="24"/>
      <w:lang w:val="en-AU"/>
    </w:rPr>
  </w:style>
  <w:style w:type="paragraph" w:customStyle="1" w:styleId="5D7B9E20F3FF40B9A0E529AFEEF3912C4">
    <w:name w:val="5D7B9E20F3FF40B9A0E529AFEEF3912C4"/>
    <w:rsid w:val="00A97F38"/>
    <w:pPr>
      <w:spacing w:after="0" w:line="240" w:lineRule="auto"/>
    </w:pPr>
    <w:rPr>
      <w:rFonts w:ascii="Times New Roman" w:eastAsia="Times New Roman" w:hAnsi="Times New Roman" w:cs="Times New Roman"/>
      <w:sz w:val="24"/>
      <w:szCs w:val="24"/>
      <w:lang w:val="en-AU"/>
    </w:rPr>
  </w:style>
  <w:style w:type="paragraph" w:customStyle="1" w:styleId="E70ED8FACD1D48F485382F93FCD960E25">
    <w:name w:val="E70ED8FACD1D48F485382F93FCD960E25"/>
    <w:rsid w:val="00A97F38"/>
    <w:pPr>
      <w:spacing w:after="0" w:line="240" w:lineRule="auto"/>
    </w:pPr>
    <w:rPr>
      <w:rFonts w:ascii="Times New Roman" w:eastAsia="Times New Roman" w:hAnsi="Times New Roman" w:cs="Times New Roman"/>
      <w:sz w:val="24"/>
      <w:szCs w:val="24"/>
      <w:lang w:val="en-AU"/>
    </w:rPr>
  </w:style>
  <w:style w:type="paragraph" w:customStyle="1" w:styleId="11C77ED210004080B77C86917ED6650A">
    <w:name w:val="11C77ED210004080B77C86917ED6650A"/>
    <w:rsid w:val="007A66B4"/>
  </w:style>
  <w:style w:type="paragraph" w:customStyle="1" w:styleId="678F891D9626429C88911F0D0B9DD85D">
    <w:name w:val="678F891D9626429C88911F0D0B9DD85D"/>
    <w:rsid w:val="007A66B4"/>
  </w:style>
  <w:style w:type="paragraph" w:customStyle="1" w:styleId="7CCC40ABC48A427590AB511A9B7858D5">
    <w:name w:val="7CCC40ABC48A427590AB511A9B7858D5"/>
    <w:rsid w:val="007A66B4"/>
  </w:style>
  <w:style w:type="paragraph" w:customStyle="1" w:styleId="72E04258A2514435BDBD4077049F637D">
    <w:name w:val="72E04258A2514435BDBD4077049F637D"/>
    <w:rsid w:val="007A66B4"/>
  </w:style>
  <w:style w:type="paragraph" w:customStyle="1" w:styleId="28A31ED7BBBE4ECF9DECB0D0E4578DC8">
    <w:name w:val="28A31ED7BBBE4ECF9DECB0D0E4578DC8"/>
    <w:rsid w:val="007A66B4"/>
  </w:style>
  <w:style w:type="paragraph" w:customStyle="1" w:styleId="5D7B9E20F3FF40B9A0E529AFEEF3912C5">
    <w:name w:val="5D7B9E20F3FF40B9A0E529AFEEF3912C5"/>
    <w:rsid w:val="009A03D0"/>
    <w:pPr>
      <w:spacing w:after="0" w:line="240" w:lineRule="auto"/>
    </w:pPr>
    <w:rPr>
      <w:rFonts w:ascii="Times New Roman" w:eastAsia="Times New Roman" w:hAnsi="Times New Roman" w:cs="Times New Roman"/>
      <w:sz w:val="24"/>
      <w:szCs w:val="24"/>
      <w:lang w:val="en-AU"/>
    </w:rPr>
  </w:style>
  <w:style w:type="paragraph" w:customStyle="1" w:styleId="28A31ED7BBBE4ECF9DECB0D0E4578DC81">
    <w:name w:val="28A31ED7BBBE4ECF9DECB0D0E4578DC81"/>
    <w:rsid w:val="009A03D0"/>
    <w:pPr>
      <w:spacing w:after="0" w:line="240" w:lineRule="auto"/>
    </w:pPr>
    <w:rPr>
      <w:rFonts w:ascii="Times New Roman" w:eastAsia="Times New Roman" w:hAnsi="Times New Roman" w:cs="Times New Roman"/>
      <w:sz w:val="24"/>
      <w:szCs w:val="24"/>
      <w:lang w:val="en-AU"/>
    </w:rPr>
  </w:style>
  <w:style w:type="paragraph" w:customStyle="1" w:styleId="5D7B9E20F3FF40B9A0E529AFEEF3912C6">
    <w:name w:val="5D7B9E20F3FF40B9A0E529AFEEF3912C6"/>
    <w:rsid w:val="00FB5DC3"/>
    <w:pPr>
      <w:spacing w:after="0" w:line="240" w:lineRule="auto"/>
    </w:pPr>
    <w:rPr>
      <w:rFonts w:ascii="Times New Roman" w:eastAsia="Times New Roman" w:hAnsi="Times New Roman" w:cs="Times New Roman"/>
      <w:sz w:val="24"/>
      <w:szCs w:val="24"/>
      <w:lang w:val="en-AU"/>
    </w:rPr>
  </w:style>
  <w:style w:type="paragraph" w:customStyle="1" w:styleId="28A31ED7BBBE4ECF9DECB0D0E4578DC82">
    <w:name w:val="28A31ED7BBBE4ECF9DECB0D0E4578DC82"/>
    <w:rsid w:val="00FB5DC3"/>
    <w:pPr>
      <w:spacing w:after="0" w:line="240" w:lineRule="auto"/>
    </w:pPr>
    <w:rPr>
      <w:rFonts w:ascii="Times New Roman" w:eastAsia="Times New Roman" w:hAnsi="Times New Roman" w:cs="Times New Roman"/>
      <w:sz w:val="24"/>
      <w:szCs w:val="24"/>
      <w:lang w:val="en-AU"/>
    </w:rPr>
  </w:style>
  <w:style w:type="paragraph" w:customStyle="1" w:styleId="5D7B9E20F3FF40B9A0E529AFEEF3912C7">
    <w:name w:val="5D7B9E20F3FF40B9A0E529AFEEF3912C7"/>
    <w:rsid w:val="008A1F50"/>
    <w:pPr>
      <w:spacing w:after="0" w:line="240" w:lineRule="auto"/>
    </w:pPr>
    <w:rPr>
      <w:rFonts w:ascii="Times New Roman" w:eastAsia="Times New Roman" w:hAnsi="Times New Roman" w:cs="Times New Roman"/>
      <w:sz w:val="24"/>
      <w:szCs w:val="24"/>
      <w:lang w:val="en-AU"/>
    </w:rPr>
  </w:style>
  <w:style w:type="paragraph" w:customStyle="1" w:styleId="28A31ED7BBBE4ECF9DECB0D0E4578DC83">
    <w:name w:val="28A31ED7BBBE4ECF9DECB0D0E4578DC83"/>
    <w:rsid w:val="008A1F50"/>
    <w:pPr>
      <w:spacing w:after="0" w:line="240" w:lineRule="auto"/>
    </w:pPr>
    <w:rPr>
      <w:rFonts w:ascii="Times New Roman" w:eastAsia="Times New Roman" w:hAnsi="Times New Roman" w:cs="Times New Roman"/>
      <w:sz w:val="24"/>
      <w:szCs w:val="24"/>
      <w:lang w:val="en-AU"/>
    </w:rPr>
  </w:style>
  <w:style w:type="paragraph" w:customStyle="1" w:styleId="5D7B9E20F3FF40B9A0E529AFEEF3912C8">
    <w:name w:val="5D7B9E20F3FF40B9A0E529AFEEF3912C8"/>
    <w:rsid w:val="00756D73"/>
    <w:pPr>
      <w:spacing w:after="0" w:line="240" w:lineRule="auto"/>
    </w:pPr>
    <w:rPr>
      <w:rFonts w:ascii="Times New Roman" w:eastAsia="Times New Roman" w:hAnsi="Times New Roman" w:cs="Times New Roman"/>
      <w:sz w:val="24"/>
      <w:szCs w:val="24"/>
      <w:lang w:val="en-AU"/>
    </w:rPr>
  </w:style>
  <w:style w:type="paragraph" w:customStyle="1" w:styleId="28A31ED7BBBE4ECF9DECB0D0E4578DC84">
    <w:name w:val="28A31ED7BBBE4ECF9DECB0D0E4578DC84"/>
    <w:rsid w:val="00756D73"/>
    <w:pPr>
      <w:spacing w:after="0" w:line="240" w:lineRule="auto"/>
    </w:pPr>
    <w:rPr>
      <w:rFonts w:ascii="Times New Roman" w:eastAsia="Times New Roman" w:hAnsi="Times New Roman" w:cs="Times New Roman"/>
      <w:sz w:val="24"/>
      <w:szCs w:val="24"/>
      <w:lang w:val="en-AU"/>
    </w:rPr>
  </w:style>
  <w:style w:type="paragraph" w:customStyle="1" w:styleId="5D7B9E20F3FF40B9A0E529AFEEF3912C9">
    <w:name w:val="5D7B9E20F3FF40B9A0E529AFEEF3912C9"/>
    <w:rsid w:val="007F05CB"/>
    <w:pPr>
      <w:spacing w:after="0" w:line="240" w:lineRule="auto"/>
    </w:pPr>
    <w:rPr>
      <w:rFonts w:ascii="Times New Roman" w:eastAsia="Times New Roman" w:hAnsi="Times New Roman" w:cs="Times New Roman"/>
      <w:sz w:val="24"/>
      <w:szCs w:val="24"/>
      <w:lang w:val="en-AU"/>
    </w:rPr>
  </w:style>
  <w:style w:type="paragraph" w:customStyle="1" w:styleId="28A31ED7BBBE4ECF9DECB0D0E4578DC85">
    <w:name w:val="28A31ED7BBBE4ECF9DECB0D0E4578DC85"/>
    <w:rsid w:val="007F05CB"/>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0">
    <w:name w:val="5D7B9E20F3FF40B9A0E529AFEEF3912C10"/>
    <w:rsid w:val="00EE0179"/>
    <w:pPr>
      <w:spacing w:after="0" w:line="240" w:lineRule="auto"/>
    </w:pPr>
    <w:rPr>
      <w:rFonts w:ascii="Times New Roman" w:eastAsia="Times New Roman" w:hAnsi="Times New Roman" w:cs="Times New Roman"/>
      <w:sz w:val="24"/>
      <w:szCs w:val="24"/>
      <w:lang w:val="en-AU"/>
    </w:rPr>
  </w:style>
  <w:style w:type="paragraph" w:customStyle="1" w:styleId="28A31ED7BBBE4ECF9DECB0D0E4578DC86">
    <w:name w:val="28A31ED7BBBE4ECF9DECB0D0E4578DC86"/>
    <w:rsid w:val="00EE0179"/>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1">
    <w:name w:val="5D7B9E20F3FF40B9A0E529AFEEF3912C11"/>
    <w:rsid w:val="00EE0179"/>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2">
    <w:name w:val="5D7B9E20F3FF40B9A0E529AFEEF3912C12"/>
    <w:rsid w:val="002E3661"/>
    <w:pPr>
      <w:spacing w:after="0" w:line="240" w:lineRule="auto"/>
    </w:pPr>
    <w:rPr>
      <w:rFonts w:ascii="Times New Roman" w:eastAsia="Times New Roman" w:hAnsi="Times New Roman" w:cs="Times New Roman"/>
      <w:sz w:val="24"/>
      <w:szCs w:val="24"/>
      <w:lang w:val="en-AU"/>
    </w:rPr>
  </w:style>
  <w:style w:type="paragraph" w:customStyle="1" w:styleId="28A31ED7BBBE4ECF9DECB0D0E4578DC87">
    <w:name w:val="28A31ED7BBBE4ECF9DECB0D0E4578DC87"/>
    <w:rsid w:val="002E3661"/>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3">
    <w:name w:val="5D7B9E20F3FF40B9A0E529AFEEF3912C13"/>
    <w:rsid w:val="00E612E0"/>
    <w:pPr>
      <w:spacing w:after="0" w:line="240" w:lineRule="auto"/>
    </w:pPr>
    <w:rPr>
      <w:rFonts w:ascii="Times New Roman" w:eastAsia="Times New Roman" w:hAnsi="Times New Roman" w:cs="Times New Roman"/>
      <w:sz w:val="24"/>
      <w:szCs w:val="24"/>
      <w:lang w:val="en-AU"/>
    </w:rPr>
  </w:style>
  <w:style w:type="paragraph" w:customStyle="1" w:styleId="28A31ED7BBBE4ECF9DECB0D0E4578DC88">
    <w:name w:val="28A31ED7BBBE4ECF9DECB0D0E4578DC88"/>
    <w:rsid w:val="00E612E0"/>
    <w:pPr>
      <w:spacing w:after="0" w:line="240" w:lineRule="auto"/>
    </w:pPr>
    <w:rPr>
      <w:rFonts w:ascii="Times New Roman" w:eastAsia="Times New Roman" w:hAnsi="Times New Roman" w:cs="Times New Roman"/>
      <w:sz w:val="24"/>
      <w:szCs w:val="24"/>
      <w:lang w:val="en-AU"/>
    </w:rPr>
  </w:style>
  <w:style w:type="paragraph" w:customStyle="1" w:styleId="2A9AD6FAC7B24893A8DBDEB8510DDADB">
    <w:name w:val="2A9AD6FAC7B24893A8DBDEB8510DDADB"/>
    <w:rsid w:val="00747A6B"/>
  </w:style>
  <w:style w:type="paragraph" w:customStyle="1" w:styleId="5D7B9E20F3FF40B9A0E529AFEEF3912C14">
    <w:name w:val="5D7B9E20F3FF40B9A0E529AFEEF3912C14"/>
    <w:rsid w:val="005A71E8"/>
    <w:pPr>
      <w:spacing w:after="0" w:line="240" w:lineRule="auto"/>
    </w:pPr>
    <w:rPr>
      <w:rFonts w:ascii="Times New Roman" w:eastAsia="Times New Roman" w:hAnsi="Times New Roman" w:cs="Times New Roman"/>
      <w:sz w:val="24"/>
      <w:szCs w:val="24"/>
      <w:lang w:val="en-AU"/>
    </w:rPr>
  </w:style>
  <w:style w:type="paragraph" w:customStyle="1" w:styleId="2A9AD6FAC7B24893A8DBDEB8510DDADB1">
    <w:name w:val="2A9AD6FAC7B24893A8DBDEB8510DDADB1"/>
    <w:rsid w:val="005A71E8"/>
    <w:pPr>
      <w:spacing w:after="0" w:line="240" w:lineRule="auto"/>
    </w:pPr>
    <w:rPr>
      <w:rFonts w:ascii="Times New Roman" w:eastAsia="Times New Roman" w:hAnsi="Times New Roman" w:cs="Times New Roman"/>
      <w:sz w:val="24"/>
      <w:szCs w:val="24"/>
      <w:lang w:val="en-AU"/>
    </w:rPr>
  </w:style>
  <w:style w:type="paragraph" w:customStyle="1" w:styleId="B7F87EC638B84FAD83448BFD357D4002">
    <w:name w:val="B7F87EC638B84FAD83448BFD357D4002"/>
    <w:rsid w:val="005A71E8"/>
  </w:style>
  <w:style w:type="paragraph" w:customStyle="1" w:styleId="5D7B9E20F3FF40B9A0E529AFEEF3912C15">
    <w:name w:val="5D7B9E20F3FF40B9A0E529AFEEF3912C15"/>
    <w:rsid w:val="00932350"/>
    <w:pPr>
      <w:spacing w:after="0" w:line="240" w:lineRule="auto"/>
    </w:pPr>
    <w:rPr>
      <w:rFonts w:ascii="Times New Roman" w:eastAsia="Times New Roman" w:hAnsi="Times New Roman" w:cs="Times New Roman"/>
      <w:sz w:val="24"/>
      <w:szCs w:val="24"/>
      <w:lang w:val="en-AU"/>
    </w:rPr>
  </w:style>
  <w:style w:type="paragraph" w:customStyle="1" w:styleId="B7F87EC638B84FAD83448BFD357D40021">
    <w:name w:val="B7F87EC638B84FAD83448BFD357D40021"/>
    <w:rsid w:val="00932350"/>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6">
    <w:name w:val="5D7B9E20F3FF40B9A0E529AFEEF3912C16"/>
    <w:rsid w:val="00855031"/>
    <w:pPr>
      <w:spacing w:after="0" w:line="240" w:lineRule="auto"/>
    </w:pPr>
    <w:rPr>
      <w:rFonts w:ascii="Times New Roman" w:eastAsia="Times New Roman" w:hAnsi="Times New Roman" w:cs="Times New Roman"/>
      <w:sz w:val="24"/>
      <w:szCs w:val="24"/>
      <w:lang w:val="en-AU"/>
    </w:rPr>
  </w:style>
  <w:style w:type="paragraph" w:customStyle="1" w:styleId="B7F87EC638B84FAD83448BFD357D40022">
    <w:name w:val="B7F87EC638B84FAD83448BFD357D40022"/>
    <w:rsid w:val="00855031"/>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7">
    <w:name w:val="5D7B9E20F3FF40B9A0E529AFEEF3912C17"/>
    <w:rsid w:val="00034A29"/>
    <w:pPr>
      <w:spacing w:after="0" w:line="240" w:lineRule="auto"/>
    </w:pPr>
    <w:rPr>
      <w:rFonts w:ascii="Times New Roman" w:eastAsia="Times New Roman" w:hAnsi="Times New Roman" w:cs="Times New Roman"/>
      <w:sz w:val="24"/>
      <w:szCs w:val="24"/>
      <w:lang w:val="en-AU"/>
    </w:rPr>
  </w:style>
  <w:style w:type="paragraph" w:customStyle="1" w:styleId="B7F87EC638B84FAD83448BFD357D40023">
    <w:name w:val="B7F87EC638B84FAD83448BFD357D40023"/>
    <w:rsid w:val="00034A29"/>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8">
    <w:name w:val="5D7B9E20F3FF40B9A0E529AFEEF3912C18"/>
    <w:rsid w:val="008A4392"/>
    <w:pPr>
      <w:spacing w:after="0" w:line="240" w:lineRule="auto"/>
    </w:pPr>
    <w:rPr>
      <w:rFonts w:ascii="Times New Roman" w:eastAsia="Times New Roman" w:hAnsi="Times New Roman" w:cs="Times New Roman"/>
      <w:sz w:val="24"/>
      <w:szCs w:val="24"/>
      <w:lang w:val="en-AU"/>
    </w:rPr>
  </w:style>
  <w:style w:type="paragraph" w:customStyle="1" w:styleId="B7F87EC638B84FAD83448BFD357D40024">
    <w:name w:val="B7F87EC638B84FAD83448BFD357D40024"/>
    <w:rsid w:val="008A4392"/>
    <w:pPr>
      <w:spacing w:after="0" w:line="240" w:lineRule="auto"/>
    </w:pPr>
    <w:rPr>
      <w:rFonts w:ascii="Times New Roman" w:eastAsia="Times New Roman" w:hAnsi="Times New Roman" w:cs="Times New Roman"/>
      <w:sz w:val="24"/>
      <w:szCs w:val="24"/>
      <w:lang w:val="en-AU"/>
    </w:rPr>
  </w:style>
  <w:style w:type="paragraph" w:customStyle="1" w:styleId="5D7B9E20F3FF40B9A0E529AFEEF3912C19">
    <w:name w:val="5D7B9E20F3FF40B9A0E529AFEEF3912C19"/>
    <w:rsid w:val="00145E5B"/>
    <w:pPr>
      <w:spacing w:after="0" w:line="240" w:lineRule="auto"/>
    </w:pPr>
    <w:rPr>
      <w:rFonts w:ascii="Times New Roman" w:eastAsia="Times New Roman" w:hAnsi="Times New Roman" w:cs="Times New Roman"/>
      <w:sz w:val="24"/>
      <w:szCs w:val="24"/>
      <w:lang w:val="en-AU"/>
    </w:rPr>
  </w:style>
  <w:style w:type="paragraph" w:customStyle="1" w:styleId="B7F87EC638B84FAD83448BFD357D40025">
    <w:name w:val="B7F87EC638B84FAD83448BFD357D40025"/>
    <w:rsid w:val="00145E5B"/>
    <w:pPr>
      <w:spacing w:after="0" w:line="240" w:lineRule="auto"/>
    </w:pPr>
    <w:rPr>
      <w:rFonts w:ascii="Times New Roman" w:eastAsia="Times New Roman" w:hAnsi="Times New Roman" w:cs="Times New Roman"/>
      <w:sz w:val="24"/>
      <w:szCs w:val="24"/>
      <w:lang w:val="en-AU"/>
    </w:rPr>
  </w:style>
  <w:style w:type="paragraph" w:customStyle="1" w:styleId="5D7B9E20F3FF40B9A0E529AFEEF3912C20">
    <w:name w:val="5D7B9E20F3FF40B9A0E529AFEEF3912C20"/>
    <w:rsid w:val="005E21B5"/>
    <w:pPr>
      <w:spacing w:after="0" w:line="240" w:lineRule="auto"/>
    </w:pPr>
    <w:rPr>
      <w:rFonts w:ascii="Times New Roman" w:eastAsia="Times New Roman" w:hAnsi="Times New Roman" w:cs="Times New Roman"/>
      <w:sz w:val="24"/>
      <w:szCs w:val="24"/>
      <w:lang w:val="en-AU"/>
    </w:rPr>
  </w:style>
  <w:style w:type="paragraph" w:customStyle="1" w:styleId="B7F87EC638B84FAD83448BFD357D40026">
    <w:name w:val="B7F87EC638B84FAD83448BFD357D40026"/>
    <w:rsid w:val="005E21B5"/>
    <w:pPr>
      <w:spacing w:after="0" w:line="240" w:lineRule="auto"/>
    </w:pPr>
    <w:rPr>
      <w:rFonts w:ascii="Times New Roman" w:eastAsia="Times New Roman" w:hAnsi="Times New Roman" w:cs="Times New Roman"/>
      <w:sz w:val="24"/>
      <w:szCs w:val="24"/>
      <w:lang w:val="en-AU"/>
    </w:rPr>
  </w:style>
  <w:style w:type="paragraph" w:customStyle="1" w:styleId="5D7B9E20F3FF40B9A0E529AFEEF3912C21">
    <w:name w:val="5D7B9E20F3FF40B9A0E529AFEEF3912C21"/>
    <w:rsid w:val="00192121"/>
    <w:pPr>
      <w:spacing w:after="0" w:line="240" w:lineRule="auto"/>
    </w:pPr>
    <w:rPr>
      <w:rFonts w:ascii="Times New Roman" w:eastAsia="Times New Roman" w:hAnsi="Times New Roman" w:cs="Times New Roman"/>
      <w:sz w:val="24"/>
      <w:szCs w:val="24"/>
      <w:lang w:val="en-AU"/>
    </w:rPr>
  </w:style>
  <w:style w:type="paragraph" w:customStyle="1" w:styleId="B7F87EC638B84FAD83448BFD357D40027">
    <w:name w:val="B7F87EC638B84FAD83448BFD357D40027"/>
    <w:rsid w:val="00192121"/>
    <w:pPr>
      <w:spacing w:after="0" w:line="240" w:lineRule="auto"/>
    </w:pPr>
    <w:rPr>
      <w:rFonts w:ascii="Times New Roman" w:eastAsia="Times New Roman" w:hAnsi="Times New Roman" w:cs="Times New Roman"/>
      <w:sz w:val="24"/>
      <w:szCs w:val="24"/>
      <w:lang w:val="en-AU"/>
    </w:rPr>
  </w:style>
  <w:style w:type="paragraph" w:customStyle="1" w:styleId="E912FC3DC3C1440B97624F13231A8E9E">
    <w:name w:val="E912FC3DC3C1440B97624F13231A8E9E"/>
    <w:rPr>
      <w:lang w:val="en-AU" w:eastAsia="en-AU"/>
    </w:rPr>
  </w:style>
  <w:style w:type="paragraph" w:customStyle="1" w:styleId="F9B076C041084A829F8685E1F216F251">
    <w:name w:val="F9B076C041084A829F8685E1F216F251"/>
    <w:rPr>
      <w:lang w:val="en-AU" w:eastAsia="en-AU"/>
    </w:rPr>
  </w:style>
  <w:style w:type="paragraph" w:customStyle="1" w:styleId="A1D159F7D8D9492B8703075E54CC12B6">
    <w:name w:val="A1D159F7D8D9492B8703075E54CC12B6"/>
    <w:rPr>
      <w:lang w:val="en-AU" w:eastAsia="en-AU"/>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sted_x0020_To xmlns="85512599-8531-48e1-9b90-9215d01f2c32">JUSTICE RARES</Listed_x0020_To>
    <registryaddress xmlns="85512599-8531-48e1-9b90-9215d01f2c32">Level 17,  Law Courts Building, Queens Square</registryaddress>
    <Filed_x0020_By xmlns="85512599-8531-48e1-9b90-9215d01f2c32" xsi:nil="true"/>
    <Registry_x005f_x0020_Name xmlns="85512599-8531-48e1-9b90-9215d01f2c32">New South Wales District Registry</Registry_x005f_x0020_Name>
    <Record_x0020_Authority xmlns="85512599-8531-48e1-9b90-9215d01f2c32">A</Record_x0020_Authority>
    <Stamping_x005f_x0020_Status xmlns="85512599-8531-48e1-9b90-9215d01f2c32">Stamped</Stamping_x005f_x0020_Status>
    <orderstatus xmlns="85512599-8531-48e1-9b90-9215d01f2c32" xsi:nil="true"/>
    <listingrolid xmlns="85512599-8531-48e1-9b90-9215d01f2c32">61519/DOC6</listingrolid>
    <File_x0020_Number xmlns="85512599-8531-48e1-9b90-9215d01f2c32">NSD1102/2014</File_x0020_Number>
    <Date_x0020_Filed xmlns="85512599-8531-48e1-9b90-9215d01f2c32">2015-12-14T02:38:47+00:00</Date_x0020_Filed>
    <orderdivision xmlns="85512599-8531-48e1-9b90-9215d01f2c32">General</orderdivision>
    <showorderinccp xmlns="85512599-8531-48e1-9b90-9215d01f2c32">false</showorderinccp>
    <Listing_x0020_DateTime xmlns="85512599-8531-48e1-9b90-9215d01f2c32">2015-12-14T01:00:00+00:00</Listing_x0020_DateTime>
    <Document_x0020_Type xmlns="85512599-8531-48e1-9b90-9215d01f2c32">Order</Document_x0020_Type>
    <districtregistry xmlns="85512599-8531-48e1-9b90-9215d01f2c32">New South Wales</districtregistry>
    <Document_x0020_Title xmlns="85512599-8531-48e1-9b90-9215d01f2c32">Order_JUSTICERARES</Document_x0020_Title>
    <registryphonenumber xmlns="85512599-8531-48e1-9b90-9215d01f2c32">02 9230 8567</registryphonenumber>
    <listinglocation xmlns="85512599-8531-48e1-9b90-9215d01f2c32">Sydney</listinglocation>
    <inspectingcoding xmlns="85512599-8531-48e1-9b90-9215d01f2c32">false</inspectingcoding>
    <outcomeid xmlns="85512599-8531-48e1-9b90-9215d01f2c32">D-ADJPREH</outcomeid>
  </documentManagement>
</p:properties>
</file>

<file path=customXml/item4.xml><?xml version="1.0" encoding="utf-8"?>
<ct:contentTypeSchema xmlns:ct="http://schemas.microsoft.com/office/2006/metadata/contentType" xmlns:ma="http://schemas.microsoft.com/office/2006/metadata/properties/metaAttributes" ct:_="" ma:_="" ma:contentTypeName="Order Template 1 - FCA General - Judge" ma:contentTypeID="0x0101002660ECA7A2BC9E48BEC14588AF8062EE00EB324E22DFA6204E9E150787CDC78D4D" ma:contentTypeVersion="0" ma:contentTypeDescription="Create a new document." ma:contentTypeScope="" ma:versionID="006d49e7a080601d32cd7941243a01c1">
  <xsd:schema xmlns:xsd="http://www.w3.org/2001/XMLSchema" xmlns:xs="http://www.w3.org/2001/XMLSchema" xmlns:p="http://schemas.microsoft.com/office/2006/metadata/properties" xmlns:ns2="85512599-8531-48e1-9b90-9215d01f2c32" targetNamespace="http://schemas.microsoft.com/office/2006/metadata/properties" ma:root="true" ma:fieldsID="8d92b041c98451b3275513e86f486242" ns2:_="">
    <xsd:import namespace="85512599-8531-48e1-9b90-9215d01f2c32"/>
    <xsd:element name="properties">
      <xsd:complexType>
        <xsd:sequence>
          <xsd:element name="documentManagement">
            <xsd:complexType>
              <xsd:all>
                <xsd:element ref="ns2:Document_x0020_Type" minOccurs="0"/>
                <xsd:element ref="ns2:Document_x0020_Title" minOccurs="0"/>
                <xsd:element ref="ns2:Date_x0020_Filed" minOccurs="0"/>
                <xsd:element ref="ns2:Filed_x0020_By" minOccurs="0"/>
                <xsd:element ref="ns2:Record_x0020_Authority"/>
                <xsd:element ref="ns2:File_x0020_Number" minOccurs="0"/>
                <xsd:element ref="ns2:districtregistry" minOccurs="0"/>
                <xsd:element ref="ns2:orderdivision" minOccurs="0"/>
                <xsd:element ref="ns2:showorderinccp" minOccurs="0"/>
                <xsd:element ref="ns2:Listed_x0020_To" minOccurs="0"/>
                <xsd:element ref="ns2:Listing_x0020_DateTime" minOccurs="0"/>
                <xsd:element ref="ns2:listinglocation" minOccurs="0"/>
                <xsd:element ref="ns2:registryaddress" minOccurs="0"/>
                <xsd:element ref="ns2:registryphonenumber" minOccurs="0"/>
                <xsd:element ref="ns2:inspectingcoding" minOccurs="0"/>
                <xsd:element ref="ns2:listingrolid"/>
                <xsd:element ref="ns2:outcomeid" minOccurs="0"/>
                <xsd:element ref="ns2:Stamping_x005f_x0020_Status" minOccurs="0"/>
                <xsd:element ref="ns2:orderstatus" minOccurs="0"/>
                <xsd:element ref="ns2:Registry_x005f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12599-8531-48e1-9b90-9215d01f2c32"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simpleType>
    </xsd:element>
    <xsd:element name="Document_x0020_Title" ma:index="9" nillable="true" ma:displayName="Document Title" ma:internalName="Document_x0020_Title">
      <xsd:simpleType>
        <xsd:restriction base="dms:Text"/>
      </xsd:simpleType>
    </xsd:element>
    <xsd:element name="Date_x0020_Filed" ma:index="10" nillable="true" ma:displayName="Date Filed" ma:description="Date=dd/MMM/yyyy Time=hh:mm AM/PM" ma:format="DateTime" ma:internalName="Date_x0020_Filed">
      <xsd:simpleType>
        <xsd:restriction base="dms:DateTime"/>
      </xsd:simpleType>
    </xsd:element>
    <xsd:element name="Filed_x0020_By" ma:index="11" nillable="true" ma:displayName="Filed By" ma:internalName="Filed_x0020_By">
      <xsd:simpleType>
        <xsd:restriction base="dms:Note">
          <xsd:maxLength value="255"/>
        </xsd:restriction>
      </xsd:simpleType>
    </xsd:element>
    <xsd:element name="Record_x0020_Authority" ma:index="12" ma:displayName="Record Authority" ma:description="Part A - Status of National Archive or Held in Perpetuity &#10;&#10;Part B - Candidate to be destroyed after a set period of time in accordance with the FCA and FCC Records Authority." ma:format="Dropdown" ma:internalName="Record_x0020_Authority" ma:readOnly="false">
      <xsd:simpleType>
        <xsd:restriction base="dms:Choice">
          <xsd:enumeration value="A"/>
          <xsd:enumeration value="B"/>
        </xsd:restriction>
      </xsd:simpleType>
    </xsd:element>
    <xsd:element name="File_x0020_Number" ma:index="13" nillable="true" ma:displayName="File Number" ma:internalName="File_x0020_Number">
      <xsd:simpleType>
        <xsd:restriction base="dms:Text"/>
      </xsd:simpleType>
    </xsd:element>
    <xsd:element name="districtregistry" ma:index="14" nillable="true" ma:displayName="District Registry" ma:description="District Registry" ma:internalName="districtregistry">
      <xsd:simpleType>
        <xsd:restriction base="dms:Text"/>
      </xsd:simpleType>
    </xsd:element>
    <xsd:element name="orderdivision" ma:index="15" nillable="true" ma:displayName="Division" ma:description="Division" ma:internalName="orderdivision">
      <xsd:simpleType>
        <xsd:restriction base="dms:Text"/>
      </xsd:simpleType>
    </xsd:element>
    <xsd:element name="showorderinccp" ma:index="16" nillable="true" ma:displayName="Show Order in CCP" ma:description="Show Order in CCP" ma:internalName="showorderinccp">
      <xsd:simpleType>
        <xsd:restriction base="dms:Text">
          <xsd:maxLength value="255"/>
        </xsd:restriction>
      </xsd:simpleType>
    </xsd:element>
    <xsd:element name="Listed_x0020_To" ma:index="17" nillable="true" ma:displayName="Listed To" ma:description="In case of Multiple, must be seperated by &quot;;&quot; character" ma:internalName="Listed_x0020_To">
      <xsd:simpleType>
        <xsd:restriction base="dms:Note">
          <xsd:maxLength value="255"/>
        </xsd:restriction>
      </xsd:simpleType>
    </xsd:element>
    <xsd:element name="Listing_x0020_DateTime" ma:index="18" nillable="true" ma:displayName="Listing DateTime" ma:description="Date=dd/MMM/yyyy Time=hh:mm AM/PM" ma:format="DateTime" ma:internalName="Listing_x0020_DateTime">
      <xsd:simpleType>
        <xsd:restriction base="dms:DateTime"/>
      </xsd:simpleType>
    </xsd:element>
    <xsd:element name="listinglocation" ma:index="19" nillable="true" ma:displayName="Listing location" ma:description="Listing location" ma:indexed="true" ma:internalName="listinglocation">
      <xsd:simpleType>
        <xsd:restriction base="dms:Text"/>
      </xsd:simpleType>
    </xsd:element>
    <xsd:element name="registryaddress" ma:index="20" nillable="true" ma:displayName="Registry address" ma:description="Registry address" ma:internalName="registryaddress">
      <xsd:simpleType>
        <xsd:restriction base="dms:Text"/>
      </xsd:simpleType>
    </xsd:element>
    <xsd:element name="registryphonenumber" ma:index="21" nillable="true" ma:displayName="Registry phone number" ma:description="Registry phone number" ma:internalName="registryphonenumber">
      <xsd:simpleType>
        <xsd:restriction base="dms:Text"/>
      </xsd:simpleType>
    </xsd:element>
    <xsd:element name="inspectingcoding" ma:index="22" nillable="true" ma:displayName="Inspecting Coding" ma:default="0" ma:description="Inspecting Coding" ma:internalName="inspectingcoding">
      <xsd:simpleType>
        <xsd:restriction base="dms:Boolean"/>
      </xsd:simpleType>
    </xsd:element>
    <xsd:element name="listingrolid" ma:index="23" ma:displayName="Listing RoL Id" ma:description="Listing RoL Id" ma:indexed="true" ma:internalName="listingrolid" ma:readOnly="false">
      <xsd:simpleType>
        <xsd:restriction base="dms:Text">
          <xsd:maxLength value="255"/>
        </xsd:restriction>
      </xsd:simpleType>
    </xsd:element>
    <xsd:element name="outcomeid" ma:index="24" nillable="true" ma:displayName="Outcome ID" ma:description="Outcome ID" ma:indexed="true" ma:internalName="outcomeid" ma:readOnly="false">
      <xsd:simpleType>
        <xsd:restriction base="dms:Text">
          <xsd:maxLength value="255"/>
        </xsd:restriction>
      </xsd:simpleType>
    </xsd:element>
    <xsd:element name="Stamping_x005f_x0020_Status" ma:index="25" nillable="true" ma:displayName="Stamping Status" ma:description="Stamping Status" ma:internalName="Stamping_x0020_Status">
      <xsd:simpleType>
        <xsd:restriction base="dms:Text"/>
      </xsd:simpleType>
    </xsd:element>
    <xsd:element name="orderstatus" ma:index="26" nillable="true" ma:displayName="Order Status" ma:description="Order Status" ma:indexed="true" ma:internalName="orderstatus">
      <xsd:simpleType>
        <xsd:restriction base="dms:Text"/>
      </xsd:simpleType>
    </xsd:element>
    <xsd:element name="Registry_x005f_x0020_Name" ma:index="27" nillable="true" ma:displayName="Registry Name" ma:description="Registry Name" ma:internalName="Registry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0A15C-C50C-47E6-AD4D-BE31707B0D9B}">
  <ds:schemaRefs>
    <ds:schemaRef ds:uri="http://schemas.microsoft.com/office/2006/metadata/longProperties"/>
  </ds:schemaRefs>
</ds:datastoreItem>
</file>

<file path=customXml/itemProps2.xml><?xml version="1.0" encoding="utf-8"?>
<ds:datastoreItem xmlns:ds="http://schemas.openxmlformats.org/officeDocument/2006/customXml" ds:itemID="{AAE5D44E-8D5C-43AA-8C4A-74A4041F2380}">
  <ds:schemaRefs>
    <ds:schemaRef ds:uri="http://schemas.microsoft.com/sharepoint/v3/contenttype/forms"/>
  </ds:schemaRefs>
</ds:datastoreItem>
</file>

<file path=customXml/itemProps3.xml><?xml version="1.0" encoding="utf-8"?>
<ds:datastoreItem xmlns:ds="http://schemas.openxmlformats.org/officeDocument/2006/customXml" ds:itemID="{775059FB-CAC5-49F2-9B40-38D6DAE3BBAF}">
  <ds:schemaRefs>
    <ds:schemaRef ds:uri="http://schemas.microsoft.com/office/2006/metadata/properties"/>
    <ds:schemaRef ds:uri="http://schemas.microsoft.com/office/infopath/2007/PartnerControls"/>
    <ds:schemaRef ds:uri="85512599-8531-48e1-9b90-9215d01f2c32"/>
  </ds:schemaRefs>
</ds:datastoreItem>
</file>

<file path=customXml/itemProps4.xml><?xml version="1.0" encoding="utf-8"?>
<ds:datastoreItem xmlns:ds="http://schemas.openxmlformats.org/officeDocument/2006/customXml" ds:itemID="{74174CC6-207E-4FEE-B76D-35E40D3AB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12599-8531-48e1-9b90-9215d01f2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9C5950-BE51-3745-BE38-FA6B6A397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1971</Words>
  <Characters>11235</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Order_JUSTICERARES_DOC6</vt:lpstr>
    </vt:vector>
  </TitlesOfParts>
  <Company>Federal Court of Australia</Company>
  <LinksUpToDate>false</LinksUpToDate>
  <CharactersWithSpaces>13180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Order_JUSTICERARES_DOC6</dc:title>
  <dc:creator>Nikila Kaushik</dc:creator>
  <cp:lastModifiedBy>James Nason</cp:lastModifiedBy>
  <cp:revision>2</cp:revision>
  <cp:lastPrinted>2009-08-20T04:48:00Z</cp:lastPrinted>
  <dcterms:created xsi:type="dcterms:W3CDTF">2015-12-16T06:31:00Z</dcterms:created>
  <dcterms:modified xsi:type="dcterms:W3CDTF">2015-12-16T06:31:00Z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17900</vt:r8>
  </property>
  <property fmtid="{D5CDD505-2E9C-101B-9397-08002B2CF9AE}" pid="3" name="Document Type">
    <vt:lpwstr>Technical Specification</vt:lpwstr>
  </property>
  <property fmtid="{D5CDD505-2E9C-101B-9397-08002B2CF9AE}" pid="4" name="EmailTo">
    <vt:lpwstr/>
  </property>
  <property fmtid="{D5CDD505-2E9C-101B-9397-08002B2CF9AE}" pid="5" name="EmailHeaders">
    <vt:lpwstr/>
  </property>
  <property fmtid="{D5CDD505-2E9C-101B-9397-08002B2CF9AE}" pid="6" name="EmailSender">
    <vt:lpwstr/>
  </property>
  <property fmtid="{D5CDD505-2E9C-101B-9397-08002B2CF9AE}" pid="7" name="EmailFrom">
    <vt:lpwstr/>
  </property>
  <property fmtid="{D5CDD505-2E9C-101B-9397-08002B2CF9AE}" pid="8" name="EmailSubject">
    <vt:lpwstr/>
  </property>
  <property fmtid="{D5CDD505-2E9C-101B-9397-08002B2CF9AE}" pid="9" name="EmailCc">
    <vt:lpwstr/>
  </property>
  <property fmtid="{D5CDD505-2E9C-101B-9397-08002B2CF9AE}" pid="10" name="ContentTypeId">
    <vt:lpwstr>0x0101002660ECA7A2BC9E48BEC14588AF8062EE00EB324E22DFA6204E9E150787CDC78D4D</vt:lpwstr>
  </property>
  <property fmtid="{D5CDD505-2E9C-101B-9397-08002B2CF9AE}" pid="11" name="isformultiplejudges">
    <vt:bool>false</vt:bool>
  </property>
  <property fmtid="{D5CDD505-2E9C-101B-9397-08002B2CF9AE}" pid="12" name="FooterType">
    <vt:lpwstr>1</vt:lpwstr>
  </property>
  <property fmtid="{D5CDD505-2E9C-101B-9397-08002B2CF9AE}" pid="13" name="DocumentID">
    <vt:lpwstr>ME_126947150_1 (W2007)</vt:lpwstr>
  </property>
</Properties>
</file>